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0A8" w:rsidRPr="002E4FEF" w:rsidRDefault="004D1E2F" w:rsidP="00EB50A8">
      <w:pPr>
        <w:pStyle w:val="2"/>
        <w:spacing w:before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143289780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bookmarkStart w:id="1" w:name="_GoBack"/>
      <w:bookmarkEnd w:id="1"/>
      <w:r w:rsidR="00EB50A8" w:rsidRPr="002E4FEF">
        <w:rPr>
          <w:rFonts w:ascii="Times New Roman" w:hAnsi="Times New Roman" w:cs="Times New Roman"/>
          <w:b/>
          <w:color w:val="auto"/>
          <w:sz w:val="24"/>
          <w:szCs w:val="24"/>
        </w:rPr>
        <w:t>3.3. План внеурочной деятельности</w:t>
      </w:r>
      <w:bookmarkEnd w:id="0"/>
    </w:p>
    <w:p w:rsidR="00EB50A8" w:rsidRPr="00CE2F64" w:rsidRDefault="00EB50A8" w:rsidP="00EB50A8">
      <w:pPr>
        <w:pStyle w:val="ConsPlusNormal"/>
        <w:ind w:firstLine="540"/>
        <w:jc w:val="both"/>
      </w:pPr>
      <w:r w:rsidRPr="00CE2F64">
        <w:t xml:space="preserve">Под внеурочной деятельностью </w:t>
      </w:r>
      <w:r>
        <w:t>понимается образовательная деятельность, направленная</w:t>
      </w:r>
      <w:r w:rsidRPr="00CE2F64">
        <w:t xml:space="preserve"> на достижение планируемых результатов освоения </w:t>
      </w:r>
      <w:r>
        <w:t>ООП</w:t>
      </w:r>
      <w:r w:rsidRPr="00CE2F64">
        <w:t xml:space="preserve"> (личностных, </w:t>
      </w:r>
      <w:proofErr w:type="spellStart"/>
      <w:r w:rsidRPr="00CE2F64">
        <w:t>метапредметных</w:t>
      </w:r>
      <w:proofErr w:type="spellEnd"/>
      <w:r w:rsidRPr="00CE2F64">
        <w:t xml:space="preserve"> и предметных), осуществляемую в формах, отличных </w:t>
      </w:r>
      <w:proofErr w:type="gramStart"/>
      <w:r w:rsidRPr="00CE2F64">
        <w:t>от</w:t>
      </w:r>
      <w:proofErr w:type="gramEnd"/>
      <w:r w:rsidRPr="00CE2F64">
        <w:t xml:space="preserve"> урочной.</w:t>
      </w:r>
    </w:p>
    <w:p w:rsidR="00EB50A8" w:rsidRPr="00CE2F64" w:rsidRDefault="00EB50A8" w:rsidP="00EB50A8">
      <w:pPr>
        <w:pStyle w:val="ConsPlusNormal"/>
        <w:ind w:firstLine="540"/>
        <w:jc w:val="both"/>
      </w:pPr>
      <w:r w:rsidRPr="00CE2F64">
        <w:t>Внеурочная деятельность является неотъемлемой и обязательной частью осн</w:t>
      </w:r>
      <w:r>
        <w:t>овной образовательной программы.</w:t>
      </w:r>
    </w:p>
    <w:p w:rsidR="00EB50A8" w:rsidRPr="00CE2F64" w:rsidRDefault="00EB50A8" w:rsidP="00EB50A8">
      <w:pPr>
        <w:pStyle w:val="ConsPlusNormal"/>
        <w:ind w:firstLine="540"/>
        <w:jc w:val="both"/>
      </w:pPr>
      <w:r w:rsidRPr="00CE2F64">
        <w:t xml:space="preserve">План внеурочной деятельности является частью организационного раздела ООП СОО и представляет собой описание целостной системы функционирования </w:t>
      </w:r>
      <w:r>
        <w:t xml:space="preserve">МБОУ «СОШ </w:t>
      </w:r>
      <w:proofErr w:type="spellStart"/>
      <w:r>
        <w:t>с</w:t>
      </w:r>
      <w:proofErr w:type="gramStart"/>
      <w:r>
        <w:t>.С</w:t>
      </w:r>
      <w:proofErr w:type="gramEnd"/>
      <w:r>
        <w:t>вятославка</w:t>
      </w:r>
      <w:proofErr w:type="spellEnd"/>
      <w:r>
        <w:t xml:space="preserve">» </w:t>
      </w:r>
      <w:r w:rsidRPr="00CE2F64">
        <w:t>в сфере внеурочной деятельности и включает:</w:t>
      </w:r>
    </w:p>
    <w:p w:rsidR="00EB50A8" w:rsidRPr="00CE2F64" w:rsidRDefault="00EB50A8" w:rsidP="00EB50A8">
      <w:pPr>
        <w:pStyle w:val="ConsPlusNormal"/>
        <w:numPr>
          <w:ilvl w:val="0"/>
          <w:numId w:val="1"/>
        </w:numPr>
        <w:jc w:val="both"/>
      </w:pPr>
      <w:r w:rsidRPr="00CE2F64">
        <w:t>план организации деятельности ученических сообществ (групп обучающихся), в том числе ученических классов, разновозрастных объединений по интересам, клубов; юношеских общественных объединений, организаций (в том числе и в рамках "</w:t>
      </w:r>
      <w:r>
        <w:t>Движения Первых</w:t>
      </w:r>
      <w:r w:rsidRPr="00CE2F64">
        <w:t>");</w:t>
      </w:r>
    </w:p>
    <w:p w:rsidR="00EB50A8" w:rsidRPr="00CE2F64" w:rsidRDefault="00EB50A8" w:rsidP="00EB50A8">
      <w:pPr>
        <w:pStyle w:val="ConsPlusNormal"/>
        <w:numPr>
          <w:ilvl w:val="0"/>
          <w:numId w:val="1"/>
        </w:numPr>
        <w:jc w:val="both"/>
      </w:pPr>
      <w:r w:rsidRPr="00CE2F64">
        <w:t xml:space="preserve">план реализации курсов внеурочной </w:t>
      </w:r>
      <w:proofErr w:type="gramStart"/>
      <w:r w:rsidRPr="00CE2F64">
        <w:t>деятельности</w:t>
      </w:r>
      <w:proofErr w:type="gramEnd"/>
      <w:r w:rsidRPr="00CE2F64">
        <w:t xml:space="preserve"> по выбору обучающихся (предметные кружки, факультативы, ученические научные общества, школьные олимпиады по предметам программы среднего общего образования).</w:t>
      </w:r>
    </w:p>
    <w:p w:rsidR="00EB50A8" w:rsidRDefault="00EB50A8" w:rsidP="00EB50A8">
      <w:pPr>
        <w:pStyle w:val="ConsPlusNormal"/>
        <w:ind w:firstLine="540"/>
        <w:jc w:val="both"/>
      </w:pPr>
      <w:r w:rsidRPr="00CE2F64">
        <w:t>Количество часов, выделяемых на внеурочную деятельность, за два года обучения на уровне среднего общего образования составляет не более 700 часов. Величин</w:t>
      </w:r>
      <w:r>
        <w:t>а</w:t>
      </w:r>
      <w:r w:rsidRPr="00CE2F64">
        <w:t xml:space="preserve"> недельной образовательной нагрузки, реализуемой через вн</w:t>
      </w:r>
      <w:r>
        <w:t>еурочную деятельность, определяется</w:t>
      </w:r>
      <w:r w:rsidRPr="00CE2F64">
        <w:t xml:space="preserve"> за пределами количества часов, отведенных на освоение обучающимися учебного плана. </w:t>
      </w:r>
    </w:p>
    <w:p w:rsidR="00EB50A8" w:rsidRPr="00CE2F64" w:rsidRDefault="00EB50A8" w:rsidP="00EB50A8">
      <w:pPr>
        <w:pStyle w:val="ConsPlusNormal"/>
        <w:ind w:firstLine="540"/>
        <w:jc w:val="both"/>
      </w:pPr>
      <w:r w:rsidRPr="00CE2F64">
        <w:t xml:space="preserve">Общий объем внеурочной деятельности не </w:t>
      </w:r>
      <w:r>
        <w:t>превышает</w:t>
      </w:r>
      <w:r w:rsidRPr="00CE2F64">
        <w:t xml:space="preserve"> 10 часов в неделю.</w:t>
      </w:r>
    </w:p>
    <w:p w:rsidR="00EB50A8" w:rsidRPr="00CE2F64" w:rsidRDefault="00EB50A8" w:rsidP="00EB50A8">
      <w:pPr>
        <w:pStyle w:val="ConsPlusNormal"/>
        <w:ind w:firstLine="540"/>
        <w:jc w:val="both"/>
      </w:pPr>
      <w:r w:rsidRPr="00CD672A">
        <w:t xml:space="preserve">В зависимости от задач на каждом этапе реализации образовательной программы количество часов, отводимых на внеурочную деятельность, может изменяться. </w:t>
      </w:r>
    </w:p>
    <w:p w:rsidR="00EB50A8" w:rsidRPr="00CE2F64" w:rsidRDefault="00EB50A8" w:rsidP="00EB50A8">
      <w:pPr>
        <w:pStyle w:val="ConsPlusNormal"/>
        <w:jc w:val="both"/>
      </w:pPr>
    </w:p>
    <w:p w:rsidR="00EB50A8" w:rsidRPr="00CE2F64" w:rsidRDefault="00EB50A8" w:rsidP="00EB50A8">
      <w:pPr>
        <w:pStyle w:val="ConsPlusNormal"/>
        <w:ind w:firstLine="540"/>
        <w:jc w:val="both"/>
      </w:pPr>
      <w:r w:rsidRPr="00CE2F64">
        <w:t>Один час в неделю отводит</w:t>
      </w:r>
      <w:r>
        <w:t>ся</w:t>
      </w:r>
      <w:r w:rsidRPr="00CE2F64">
        <w:t xml:space="preserve"> на внеурочное занятие "Разговоры о </w:t>
      </w:r>
      <w:proofErr w:type="gramStart"/>
      <w:r w:rsidRPr="00CE2F64">
        <w:t>важном</w:t>
      </w:r>
      <w:proofErr w:type="gramEnd"/>
      <w:r w:rsidRPr="00CE2F64">
        <w:t>".</w:t>
      </w:r>
    </w:p>
    <w:p w:rsidR="00EB50A8" w:rsidRPr="00CE2F64" w:rsidRDefault="00EB50A8" w:rsidP="00EB50A8">
      <w:pPr>
        <w:pStyle w:val="ConsPlusNormal"/>
        <w:ind w:firstLine="540"/>
        <w:jc w:val="both"/>
      </w:pPr>
      <w:proofErr w:type="gramStart"/>
      <w:r w:rsidRPr="00CE2F64">
        <w:t>Внеурочные занятия "Разговоры о важном" направлены на развитие ценностного отношения обучающихся к своей Родине - России, населяющим ее людям, ее уникальной истории, богатой природе и великой культуре.</w:t>
      </w:r>
      <w:proofErr w:type="gramEnd"/>
      <w:r w:rsidRPr="00CE2F64">
        <w:t xml:space="preserve"> </w:t>
      </w:r>
      <w:proofErr w:type="gramStart"/>
      <w:r w:rsidRPr="00CE2F64">
        <w:t>Внеурочные занятия "Разговоры о важном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</w:r>
      <w:proofErr w:type="gramEnd"/>
    </w:p>
    <w:p w:rsidR="00EB50A8" w:rsidRDefault="00EB50A8" w:rsidP="00EB50A8">
      <w:pPr>
        <w:pStyle w:val="ConsPlusNormal"/>
        <w:ind w:firstLine="540"/>
        <w:jc w:val="both"/>
      </w:pPr>
      <w:r w:rsidRPr="00CE2F64">
        <w:t xml:space="preserve">Основной формат внеурочных занятий "Разговоры о </w:t>
      </w:r>
      <w:proofErr w:type="gramStart"/>
      <w:r w:rsidRPr="00CE2F64">
        <w:t>важном</w:t>
      </w:r>
      <w:proofErr w:type="gramEnd"/>
      <w:r w:rsidRPr="00CE2F64">
        <w:t>" - разговор и (или) беседа с обучающимися. 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EB50A8" w:rsidRPr="00C7587F" w:rsidRDefault="00EB50A8" w:rsidP="00EB50A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/>
          <w:color w:val="1A1A1A"/>
          <w:kern w:val="0"/>
          <w:sz w:val="24"/>
          <w:szCs w:val="23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C7587F">
        <w:rPr>
          <w:rFonts w:ascii="Times New Roman" w:hAnsi="Times New Roman"/>
          <w:sz w:val="24"/>
          <w:szCs w:val="24"/>
        </w:rPr>
        <w:t>Один час в неделю</w:t>
      </w:r>
      <w:r>
        <w:rPr>
          <w:rFonts w:ascii="Times New Roman" w:hAnsi="Times New Roman"/>
          <w:sz w:val="24"/>
          <w:szCs w:val="24"/>
        </w:rPr>
        <w:t xml:space="preserve"> класс</w:t>
      </w:r>
      <w:r w:rsidRPr="00C7587F">
        <w:rPr>
          <w:rFonts w:ascii="Times New Roman" w:hAnsi="Times New Roman"/>
          <w:sz w:val="24"/>
          <w:szCs w:val="24"/>
        </w:rPr>
        <w:t xml:space="preserve"> отводиться на внеурочное занятие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«Россия – мои </w:t>
      </w:r>
      <w:proofErr w:type="spellStart"/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горизонты»</w:t>
      </w:r>
      <w:proofErr w:type="gramStart"/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,ф</w:t>
      </w:r>
      <w:proofErr w:type="gramEnd"/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ормирование</w:t>
      </w:r>
      <w:proofErr w:type="spellEnd"/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у обучающихся профессиональных образовательных организаций</w:t>
      </w: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профессиональной картины мира через осознанную сопричастность к передовым</w:t>
      </w: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достижениям отечественной экономики, историю развития промышленности России,</w:t>
      </w: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передовых достижениях сегодняшнего дня и ценностного отношения к избранной</w:t>
      </w: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профессии или специальности.</w:t>
      </w:r>
    </w:p>
    <w:p w:rsidR="00EB50A8" w:rsidRPr="00C7587F" w:rsidRDefault="00EB50A8" w:rsidP="00EB50A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/>
          <w:color w:val="1A1A1A"/>
          <w:kern w:val="0"/>
          <w:sz w:val="24"/>
          <w:szCs w:val="23"/>
        </w:rPr>
      </w:pP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       </w:t>
      </w:r>
      <w:proofErr w:type="gramStart"/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Основное содержание </w:t>
      </w:r>
      <w:r w:rsidRPr="00C7587F">
        <w:rPr>
          <w:rFonts w:ascii="Times New Roman" w:hAnsi="Times New Roman"/>
          <w:sz w:val="24"/>
          <w:szCs w:val="24"/>
        </w:rPr>
        <w:t>занятий</w:t>
      </w:r>
      <w:r w:rsidRPr="00C7587F">
        <w:rPr>
          <w:rFonts w:ascii="Times New Roman" w:hAnsi="Times New Roman"/>
          <w:sz w:val="28"/>
          <w:szCs w:val="24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«Россия – мои </w:t>
      </w: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>горизонты»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: популяризация культуры труда, связь выбора профессии с персональным счастьем и развитием экономики страны;</w:t>
      </w: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знакомство с отраслями экономики, в том числе региональными, национальными и</w:t>
      </w: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этнокультурными особенностями народов Российской Федерации; формирование</w:t>
      </w: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представлений о развитии и достижениях страны; знакомство с разнообразным миром</w:t>
      </w: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lastRenderedPageBreak/>
        <w:t>профессий и смежных отраслей, знакомство с рекордными значениями  лидирующими показателями России в мире.</w:t>
      </w:r>
      <w:proofErr w:type="gramEnd"/>
    </w:p>
    <w:p w:rsidR="00EB50A8" w:rsidRPr="00C7587F" w:rsidRDefault="00EB50A8" w:rsidP="00EB50A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/>
          <w:color w:val="1A1A1A"/>
          <w:kern w:val="0"/>
          <w:sz w:val="24"/>
          <w:szCs w:val="23"/>
        </w:rPr>
      </w:pP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      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Содержание  </w:t>
      </w:r>
      <w:r w:rsidRPr="00C7587F">
        <w:rPr>
          <w:rFonts w:ascii="Times New Roman" w:hAnsi="Times New Roman"/>
          <w:sz w:val="24"/>
          <w:szCs w:val="24"/>
        </w:rPr>
        <w:t>занятий</w:t>
      </w:r>
      <w:r w:rsidRPr="00C7587F">
        <w:rPr>
          <w:rFonts w:ascii="Times New Roman" w:hAnsi="Times New Roman"/>
          <w:sz w:val="28"/>
          <w:szCs w:val="24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«Россия – мои </w:t>
      </w:r>
      <w:proofErr w:type="spellStart"/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горизонты»</w:t>
      </w:r>
      <w:proofErr w:type="gramStart"/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,о</w:t>
      </w:r>
      <w:proofErr w:type="gramEnd"/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сновано</w:t>
      </w:r>
      <w:proofErr w:type="spellEnd"/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на сочетании мотивационно-активизирующего, информационно-обучающего, практико-ориентированного подхода</w:t>
      </w: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формированию</w:t>
      </w:r>
    </w:p>
    <w:p w:rsidR="00EB50A8" w:rsidRPr="00CD01BF" w:rsidRDefault="00EB50A8" w:rsidP="00EB50A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/>
          <w:color w:val="1A1A1A"/>
          <w:kern w:val="0"/>
          <w:sz w:val="24"/>
          <w:szCs w:val="23"/>
        </w:rPr>
      </w:pP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Обучающихся</w:t>
      </w: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профессиональных</w:t>
      </w: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образовательных</w:t>
      </w: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организаций к профессиональному развитию и социализации.</w:t>
      </w:r>
    </w:p>
    <w:p w:rsidR="00EB50A8" w:rsidRPr="00CE2F64" w:rsidRDefault="00EB50A8" w:rsidP="00EB50A8">
      <w:pPr>
        <w:pStyle w:val="ConsPlusNormal"/>
        <w:ind w:firstLine="540"/>
        <w:jc w:val="both"/>
      </w:pPr>
      <w:proofErr w:type="gramStart"/>
      <w:r w:rsidRPr="00CE2F64">
        <w:t>Организация жизни ученических сообществ является важной составляющей внеурочной деятельности, направлена на формирование у обучающихся российской гражданской идентичности и таких компетенций, как:</w:t>
      </w:r>
      <w:proofErr w:type="gramEnd"/>
    </w:p>
    <w:p w:rsidR="00EB50A8" w:rsidRPr="00CE2F64" w:rsidRDefault="00EB50A8" w:rsidP="00EB50A8">
      <w:pPr>
        <w:pStyle w:val="ConsPlusNormal"/>
        <w:numPr>
          <w:ilvl w:val="0"/>
          <w:numId w:val="2"/>
        </w:numPr>
        <w:jc w:val="both"/>
      </w:pPr>
      <w:r w:rsidRPr="00CE2F64">
        <w:t>компетенция конструктивного, успешного и ответственного поведения в обществе с учетом правовых норм, установленных российским законодательством;</w:t>
      </w:r>
    </w:p>
    <w:p w:rsidR="00EB50A8" w:rsidRPr="00CE2F64" w:rsidRDefault="00EB50A8" w:rsidP="00EB50A8">
      <w:pPr>
        <w:pStyle w:val="ConsPlusNormal"/>
        <w:numPr>
          <w:ilvl w:val="0"/>
          <w:numId w:val="2"/>
        </w:numPr>
        <w:jc w:val="both"/>
      </w:pPr>
      <w:r w:rsidRPr="00CE2F64">
        <w:t>социальная самоидентификация обучающихся посредством личностно значимой и общественно приемлемой деятельности, приобретение знаний о социальных ролях человека;</w:t>
      </w:r>
    </w:p>
    <w:p w:rsidR="00EB50A8" w:rsidRPr="00CE2F64" w:rsidRDefault="00EB50A8" w:rsidP="00EB50A8">
      <w:pPr>
        <w:pStyle w:val="ConsPlusNormal"/>
        <w:numPr>
          <w:ilvl w:val="0"/>
          <w:numId w:val="2"/>
        </w:numPr>
        <w:jc w:val="both"/>
      </w:pPr>
      <w:r w:rsidRPr="00CE2F64">
        <w:t>компетенция в сфере общественной самоорганизации, участия в общественно значимой совместной деятельности.</w:t>
      </w:r>
    </w:p>
    <w:p w:rsidR="00EB50A8" w:rsidRPr="00CE2F64" w:rsidRDefault="00EB50A8" w:rsidP="00EB50A8">
      <w:pPr>
        <w:pStyle w:val="ConsPlusNormal"/>
        <w:ind w:firstLine="540"/>
        <w:jc w:val="both"/>
      </w:pPr>
      <w:r w:rsidRPr="00CE2F64">
        <w:t>Организация жизни ученических сообществ выстраивается:</w:t>
      </w:r>
    </w:p>
    <w:p w:rsidR="00EB50A8" w:rsidRPr="00CE2F64" w:rsidRDefault="00EB50A8" w:rsidP="00EB50A8">
      <w:pPr>
        <w:pStyle w:val="ConsPlusNormal"/>
        <w:numPr>
          <w:ilvl w:val="0"/>
          <w:numId w:val="3"/>
        </w:numPr>
        <w:jc w:val="both"/>
      </w:pPr>
      <w:r w:rsidRPr="00CE2F64">
        <w:t>в рамках внеурочной деятельности в ученическом классе, общешкольной внеурочной деятельности, в сфере школьного ученического самоуправления, участия в детско-юношеских общественных объединениях, созданных в образовательной организации и за ее пределами;</w:t>
      </w:r>
    </w:p>
    <w:p w:rsidR="00EB50A8" w:rsidRPr="00CE2F64" w:rsidRDefault="00EB50A8" w:rsidP="00EB50A8">
      <w:pPr>
        <w:pStyle w:val="ConsPlusNormal"/>
        <w:numPr>
          <w:ilvl w:val="0"/>
          <w:numId w:val="3"/>
        </w:numPr>
        <w:jc w:val="both"/>
      </w:pPr>
      <w:r w:rsidRPr="00CE2F64">
        <w:t>через приобщение обучающихся к общественной деятельности и школьным традициям, участие обучающихся в деятельности производственных, творческих объединений, благотворительных организаций;</w:t>
      </w:r>
    </w:p>
    <w:p w:rsidR="00EB50A8" w:rsidRPr="00CE2F64" w:rsidRDefault="00EB50A8" w:rsidP="00EB50A8">
      <w:pPr>
        <w:pStyle w:val="ConsPlusNormal"/>
        <w:numPr>
          <w:ilvl w:val="0"/>
          <w:numId w:val="3"/>
        </w:numPr>
        <w:jc w:val="both"/>
      </w:pPr>
      <w:r w:rsidRPr="00CE2F64">
        <w:t>через участие в экологическом просвещении сверстников, родителей, населения;</w:t>
      </w:r>
    </w:p>
    <w:p w:rsidR="00EB50A8" w:rsidRPr="00CE2F64" w:rsidRDefault="00EB50A8" w:rsidP="00EB50A8">
      <w:pPr>
        <w:pStyle w:val="ConsPlusNormal"/>
        <w:numPr>
          <w:ilvl w:val="0"/>
          <w:numId w:val="3"/>
        </w:numPr>
        <w:jc w:val="both"/>
      </w:pPr>
      <w:r w:rsidRPr="00CE2F64">
        <w:t>через благоустройство школы, класса, сельского поселения, города, в ходе партнерства с общественными организациями и объединениями;</w:t>
      </w:r>
    </w:p>
    <w:p w:rsidR="00EB50A8" w:rsidRPr="00CE2F64" w:rsidRDefault="00EB50A8" w:rsidP="00EB50A8">
      <w:pPr>
        <w:pStyle w:val="ConsPlusNormal"/>
        <w:numPr>
          <w:ilvl w:val="0"/>
          <w:numId w:val="3"/>
        </w:numPr>
        <w:jc w:val="both"/>
      </w:pPr>
      <w:r w:rsidRPr="00CE2F64">
        <w:t xml:space="preserve">через отношение </w:t>
      </w:r>
      <w:proofErr w:type="gramStart"/>
      <w:r w:rsidRPr="00CE2F64">
        <w:t>обучающихся</w:t>
      </w:r>
      <w:proofErr w:type="gramEnd"/>
      <w:r w:rsidRPr="00CE2F64">
        <w:t xml:space="preserve"> к закону, государству и к гражданскому обществу (включает подготовку личности к общественной жизни);</w:t>
      </w:r>
    </w:p>
    <w:p w:rsidR="00EB50A8" w:rsidRPr="00CE2F64" w:rsidRDefault="00EB50A8" w:rsidP="00EB50A8">
      <w:pPr>
        <w:pStyle w:val="ConsPlusNormal"/>
        <w:numPr>
          <w:ilvl w:val="0"/>
          <w:numId w:val="3"/>
        </w:numPr>
        <w:jc w:val="both"/>
      </w:pPr>
      <w:r w:rsidRPr="00CE2F64">
        <w:t xml:space="preserve">через отношение </w:t>
      </w:r>
      <w:proofErr w:type="gramStart"/>
      <w:r w:rsidRPr="00CE2F64">
        <w:t>обучающихся</w:t>
      </w:r>
      <w:proofErr w:type="gramEnd"/>
      <w:r w:rsidRPr="00CE2F64">
        <w:t xml:space="preserve"> к окружающему миру, к живой природе, художественной культуре (включает формирование у обучающихся научного мировоззрения);</w:t>
      </w:r>
    </w:p>
    <w:p w:rsidR="00EB50A8" w:rsidRPr="00CE2F64" w:rsidRDefault="00EB50A8" w:rsidP="00EB50A8">
      <w:pPr>
        <w:pStyle w:val="ConsPlusNormal"/>
        <w:numPr>
          <w:ilvl w:val="0"/>
          <w:numId w:val="3"/>
        </w:numPr>
        <w:jc w:val="both"/>
      </w:pPr>
      <w:r w:rsidRPr="00CE2F64">
        <w:t>через трудовые и социально-экономические отношения (включает подготовку личности к трудовой деятельности).</w:t>
      </w:r>
    </w:p>
    <w:p w:rsidR="00EB50A8" w:rsidRDefault="00EB50A8" w:rsidP="00EB50A8">
      <w:pPr>
        <w:pStyle w:val="ConsPlusNormal"/>
        <w:ind w:firstLine="540"/>
        <w:jc w:val="both"/>
      </w:pPr>
      <w:r w:rsidRPr="00CE2F64">
        <w:t xml:space="preserve">По решению педагогического коллектива, родительской общественности, интересов и запросов обучающихся и родителей (законных представителей) несовершеннолетних обучающихся план внеурочной деятельности в </w:t>
      </w:r>
      <w:r>
        <w:t xml:space="preserve">МБОУ «СОШ </w:t>
      </w:r>
      <w:proofErr w:type="spellStart"/>
      <w:r>
        <w:t>с</w:t>
      </w:r>
      <w:proofErr w:type="gramStart"/>
      <w:r>
        <w:t>.С</w:t>
      </w:r>
      <w:proofErr w:type="gramEnd"/>
      <w:r>
        <w:t>вятославка</w:t>
      </w:r>
      <w:proofErr w:type="spellEnd"/>
      <w:r>
        <w:t xml:space="preserve">» </w:t>
      </w:r>
      <w:r w:rsidRPr="00CE2F64">
        <w:t xml:space="preserve">модифицируется в соответствии с </w:t>
      </w:r>
      <w:r>
        <w:t>выбранным</w:t>
      </w:r>
      <w:r w:rsidRPr="00CE2F64">
        <w:t xml:space="preserve"> профил</w:t>
      </w:r>
      <w:r>
        <w:t>ем</w:t>
      </w:r>
      <w:r w:rsidRPr="00CE2F64">
        <w:t xml:space="preserve"> </w:t>
      </w:r>
      <w:r>
        <w:t>(универсальный) План внеурочной деятельности включает:</w:t>
      </w:r>
    </w:p>
    <w:p w:rsidR="00EB50A8" w:rsidRDefault="00EB50A8" w:rsidP="00EB50A8">
      <w:pPr>
        <w:pStyle w:val="ConsPlusNormal"/>
        <w:ind w:firstLine="540"/>
        <w:jc w:val="both"/>
      </w:pPr>
      <w:r>
        <w:t>- и</w:t>
      </w:r>
      <w:r w:rsidRPr="00CE2F64">
        <w:t>нвариантный компонент</w:t>
      </w:r>
      <w:r>
        <w:t>;</w:t>
      </w:r>
    </w:p>
    <w:p w:rsidR="00EB50A8" w:rsidRDefault="00EB50A8" w:rsidP="00EB50A8">
      <w:pPr>
        <w:pStyle w:val="ConsPlusNormal"/>
        <w:ind w:firstLine="540"/>
        <w:jc w:val="both"/>
      </w:pPr>
      <w:r>
        <w:t>- вариа</w:t>
      </w:r>
      <w:r w:rsidRPr="00CE2F64">
        <w:t>т</w:t>
      </w:r>
      <w:r>
        <w:t>ив</w:t>
      </w:r>
      <w:r w:rsidRPr="00CE2F64">
        <w:t>ный компонент</w:t>
      </w:r>
      <w:r>
        <w:t>.</w:t>
      </w:r>
    </w:p>
    <w:p w:rsidR="00EB50A8" w:rsidRPr="00CE2F64" w:rsidRDefault="00EB50A8" w:rsidP="00EB50A8">
      <w:pPr>
        <w:pStyle w:val="ConsPlusNormal"/>
        <w:ind w:firstLine="540"/>
        <w:jc w:val="both"/>
      </w:pPr>
      <w:r w:rsidRPr="00CE2F64">
        <w:t>Инвариантный компонент плана внеурочной деятельности (вне зависимости от профиля) предполагает:</w:t>
      </w:r>
    </w:p>
    <w:p w:rsidR="00EB50A8" w:rsidRPr="00CE2F64" w:rsidRDefault="00EB50A8" w:rsidP="00EB50A8">
      <w:pPr>
        <w:pStyle w:val="ConsPlusNormal"/>
        <w:numPr>
          <w:ilvl w:val="0"/>
          <w:numId w:val="4"/>
        </w:numPr>
        <w:jc w:val="both"/>
      </w:pPr>
      <w:r w:rsidRPr="00CE2F64">
        <w:t>организацию жизни ученических сообществ в форме клубных встреч (организованного тематического и свободного общения обучающихся), участие обучающихся в делах классного ученического коллектива и в общих коллективных делах образовательной организации;</w:t>
      </w:r>
    </w:p>
    <w:p w:rsidR="00EB50A8" w:rsidRPr="00CE2F64" w:rsidRDefault="00EB50A8" w:rsidP="00EB50A8">
      <w:pPr>
        <w:pStyle w:val="ConsPlusNormal"/>
        <w:numPr>
          <w:ilvl w:val="0"/>
          <w:numId w:val="4"/>
        </w:numPr>
        <w:jc w:val="both"/>
      </w:pPr>
      <w:r w:rsidRPr="00CE2F64">
        <w:lastRenderedPageBreak/>
        <w:t>проведение ежемесячного учебного собрания по проблемам организации учебного процесса, индивидуальных и групповых консультаций по вопросам организационного обеспечения обучения и обеспечения благополучия обучающихся в жизни образовательной организации.</w:t>
      </w:r>
    </w:p>
    <w:p w:rsidR="00EB50A8" w:rsidRPr="00CE2F64" w:rsidRDefault="00EB50A8" w:rsidP="00EB50A8">
      <w:pPr>
        <w:pStyle w:val="ConsPlusNormal"/>
        <w:ind w:firstLine="540"/>
        <w:jc w:val="both"/>
      </w:pPr>
      <w:r w:rsidRPr="00CE2F64">
        <w:t xml:space="preserve">В рамках реализации </w:t>
      </w:r>
      <w:r w:rsidRPr="002D4451">
        <w:t xml:space="preserve">универсального профиля </w:t>
      </w:r>
      <w:r w:rsidRPr="00CE2F64">
        <w:t xml:space="preserve">в первом полугодии 10 класса организуется подготовка обучающихся к разработке и педагогическому сопровождению разработки </w:t>
      </w:r>
      <w:proofErr w:type="gramStart"/>
      <w:r w:rsidRPr="00CE2F64">
        <w:t>индивидуальных проектов</w:t>
      </w:r>
      <w:proofErr w:type="gramEnd"/>
      <w:r w:rsidRPr="00CE2F64">
        <w:t xml:space="preserve"> внеурочной деятельности (инструктажи, индивидуальные и групповые консультации, защита п</w:t>
      </w:r>
      <w:r>
        <w:t xml:space="preserve">роектов индивидуального плана). </w:t>
      </w:r>
      <w:r w:rsidRPr="00CE2F64">
        <w:t xml:space="preserve">В осенние (весенние) каникулы 10 класса временными творческими группами обучающихся организуются поездки и экскурсии в соответствии с общими элементами </w:t>
      </w:r>
      <w:proofErr w:type="gramStart"/>
      <w:r w:rsidRPr="00CE2F64">
        <w:t>индивидуальных проектов</w:t>
      </w:r>
      <w:proofErr w:type="gramEnd"/>
      <w:r w:rsidRPr="00CE2F64">
        <w:t xml:space="preserve"> внеурочной деятельности. В ходе познавательной деятельности реализуются индивидуальные, групповые и коллективные учебно-исследовательские проекты </w:t>
      </w:r>
      <w:proofErr w:type="gramStart"/>
      <w:r w:rsidRPr="00CE2F64">
        <w:t>обучающихся</w:t>
      </w:r>
      <w:proofErr w:type="gramEnd"/>
      <w:r w:rsidRPr="00CE2F64">
        <w:t>. В течение первого полугодия 10 класса осуществляется подготовка к поездкам и экскурсиям в рамках часов, отведенных на воспитательные мероприятия, курсы внеурочной деятельности по выбору обучающихся.</w:t>
      </w:r>
    </w:p>
    <w:p w:rsidR="00EB50A8" w:rsidRPr="00CE2F64" w:rsidRDefault="00EB50A8" w:rsidP="00EB50A8">
      <w:pPr>
        <w:pStyle w:val="ConsPlusNormal"/>
        <w:ind w:firstLine="540"/>
        <w:jc w:val="both"/>
      </w:pPr>
      <w:r w:rsidRPr="00CE2F64">
        <w:t>Временными творческими группами обучающихся при поддержке педагогов общеобразовательной организации в летние (весенние) каникулы 10 класса на основе интеграции с организациями дополнительного образования и сетевого взаимодействия с научными и производственными организациями обеспечиваются профессиональные пробы обучающихся на производстве и в социальной сфере (в зависимос</w:t>
      </w:r>
      <w:r>
        <w:t>ти от профиля)</w:t>
      </w:r>
      <w:r w:rsidRPr="00CE2F64">
        <w:t>.</w:t>
      </w:r>
    </w:p>
    <w:p w:rsidR="00EB50A8" w:rsidRPr="00CE2F64" w:rsidRDefault="00EB50A8" w:rsidP="00EB50A8">
      <w:pPr>
        <w:pStyle w:val="ConsPlusNormal"/>
        <w:ind w:firstLine="540"/>
        <w:jc w:val="both"/>
      </w:pPr>
      <w:r w:rsidRPr="00CE2F64">
        <w:t>В каникулярное время (осенние, весенние каникулы в 11 классе) предусматривается реализация задач активного отдыха, оздоровления обучающихся, поддержка инициатив обучающихся, в том числе выезды на природу, туристские походы, поездки по территории России, организация "зрительского марафона" (коллективное посещение кинопоказов, театральных спектаклей, концертов, просмотр видеофильмов, посещение выставок, художественных музеев с обязательным коллективным обсуждением).</w:t>
      </w:r>
    </w:p>
    <w:p w:rsidR="00EB50A8" w:rsidRDefault="00EB50A8" w:rsidP="00EB50A8">
      <w:pPr>
        <w:pStyle w:val="ConsPlusNormal"/>
        <w:ind w:firstLine="540"/>
        <w:jc w:val="both"/>
      </w:pPr>
    </w:p>
    <w:p w:rsidR="00EB50A8" w:rsidRPr="006A52CD" w:rsidRDefault="00EB50A8" w:rsidP="00EB50A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A52CD">
        <w:rPr>
          <w:rFonts w:ascii="Times New Roman" w:hAnsi="Times New Roman"/>
          <w:b/>
          <w:sz w:val="24"/>
          <w:szCs w:val="24"/>
        </w:rPr>
        <w:t xml:space="preserve">Внеурочная деятельность в рамках реализации </w:t>
      </w:r>
      <w:r>
        <w:rPr>
          <w:b/>
        </w:rPr>
        <w:t>универсального п</w:t>
      </w:r>
      <w:r w:rsidRPr="002D4451">
        <w:rPr>
          <w:rFonts w:ascii="Times New Roman" w:hAnsi="Times New Roman"/>
          <w:b/>
          <w:sz w:val="24"/>
          <w:szCs w:val="24"/>
        </w:rPr>
        <w:t>рофиля</w:t>
      </w:r>
    </w:p>
    <w:p w:rsidR="00EB50A8" w:rsidRPr="007B7579" w:rsidRDefault="00EB50A8" w:rsidP="00EB50A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B7579">
        <w:rPr>
          <w:rFonts w:ascii="Times New Roman" w:hAnsi="Times New Roman"/>
          <w:b/>
          <w:bCs/>
          <w:i/>
          <w:iCs/>
          <w:sz w:val="24"/>
          <w:szCs w:val="24"/>
        </w:rPr>
        <w:t xml:space="preserve">Направления и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формы организации</w:t>
      </w:r>
      <w:r w:rsidRPr="007B7579">
        <w:rPr>
          <w:rFonts w:ascii="Times New Roman" w:hAnsi="Times New Roman"/>
          <w:b/>
          <w:bCs/>
          <w:i/>
          <w:iCs/>
          <w:sz w:val="24"/>
          <w:szCs w:val="24"/>
        </w:rPr>
        <w:t xml:space="preserve"> внеурочной деятельности.</w:t>
      </w:r>
    </w:p>
    <w:p w:rsidR="00EB50A8" w:rsidRDefault="00EB50A8" w:rsidP="00EB50A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183" w:type="dxa"/>
        <w:tblLook w:val="04A0" w:firstRow="1" w:lastRow="0" w:firstColumn="1" w:lastColumn="0" w:noHBand="0" w:noVBand="1"/>
      </w:tblPr>
      <w:tblGrid>
        <w:gridCol w:w="4219"/>
        <w:gridCol w:w="2778"/>
        <w:gridCol w:w="1093"/>
        <w:gridCol w:w="1093"/>
      </w:tblGrid>
      <w:tr w:rsidR="00EB50A8" w:rsidTr="00874EC8">
        <w:trPr>
          <w:trHeight w:val="544"/>
        </w:trPr>
        <w:tc>
          <w:tcPr>
            <w:tcW w:w="4219" w:type="dxa"/>
          </w:tcPr>
          <w:p w:rsidR="00EB50A8" w:rsidRDefault="00EB50A8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</w:tc>
        <w:tc>
          <w:tcPr>
            <w:tcW w:w="2778" w:type="dxa"/>
          </w:tcPr>
          <w:p w:rsidR="00EB50A8" w:rsidRDefault="00EB50A8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курса</w:t>
            </w:r>
          </w:p>
        </w:tc>
        <w:tc>
          <w:tcPr>
            <w:tcW w:w="1093" w:type="dxa"/>
          </w:tcPr>
          <w:p w:rsidR="00EB50A8" w:rsidRDefault="00EB50A8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1093" w:type="dxa"/>
          </w:tcPr>
          <w:p w:rsidR="00EB50A8" w:rsidRDefault="00EB50A8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класс</w:t>
            </w:r>
          </w:p>
        </w:tc>
      </w:tr>
      <w:tr w:rsidR="00EB50A8" w:rsidTr="00874EC8">
        <w:trPr>
          <w:trHeight w:val="1309"/>
        </w:trPr>
        <w:tc>
          <w:tcPr>
            <w:tcW w:w="4219" w:type="dxa"/>
          </w:tcPr>
          <w:p w:rsidR="00EB50A8" w:rsidRPr="002D4451" w:rsidRDefault="00EB50A8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4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2D4451">
              <w:rPr>
                <w:rFonts w:ascii="Times New Roman" w:hAnsi="Times New Roman"/>
                <w:sz w:val="24"/>
                <w:szCs w:val="24"/>
              </w:rPr>
              <w:t xml:space="preserve">Занятия, направленные на развитие ценностного отношения </w:t>
            </w:r>
            <w:proofErr w:type="gramStart"/>
            <w:r w:rsidRPr="002D4451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2D4451">
              <w:rPr>
                <w:rFonts w:ascii="Times New Roman" w:hAnsi="Times New Roman"/>
                <w:sz w:val="24"/>
                <w:szCs w:val="24"/>
              </w:rPr>
              <w:t xml:space="preserve"> к своей родине - России, населяющим ее людям, ее уникальной истории, богатой природе и великой культуре</w:t>
            </w:r>
          </w:p>
        </w:tc>
        <w:tc>
          <w:tcPr>
            <w:tcW w:w="2778" w:type="dxa"/>
          </w:tcPr>
          <w:p w:rsidR="00EB50A8" w:rsidRPr="002D4451" w:rsidRDefault="00EB50A8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451">
              <w:rPr>
                <w:rFonts w:ascii="Times New Roman" w:hAnsi="Times New Roman"/>
                <w:sz w:val="24"/>
                <w:szCs w:val="24"/>
              </w:rPr>
              <w:t xml:space="preserve">Разговоры о </w:t>
            </w:r>
            <w:proofErr w:type="gramStart"/>
            <w:r w:rsidRPr="002D4451">
              <w:rPr>
                <w:rFonts w:ascii="Times New Roman" w:hAnsi="Times New Roman"/>
                <w:sz w:val="24"/>
                <w:szCs w:val="24"/>
              </w:rPr>
              <w:t>важном</w:t>
            </w:r>
            <w:proofErr w:type="gramEnd"/>
          </w:p>
        </w:tc>
        <w:tc>
          <w:tcPr>
            <w:tcW w:w="1093" w:type="dxa"/>
          </w:tcPr>
          <w:p w:rsidR="00EB50A8" w:rsidRDefault="00EB50A8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</w:tcPr>
          <w:p w:rsidR="00EB50A8" w:rsidRDefault="00EB50A8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B50A8" w:rsidTr="00874EC8">
        <w:trPr>
          <w:trHeight w:val="1486"/>
        </w:trPr>
        <w:tc>
          <w:tcPr>
            <w:tcW w:w="4219" w:type="dxa"/>
          </w:tcPr>
          <w:p w:rsidR="00EB50A8" w:rsidRPr="002D4451" w:rsidRDefault="00EB50A8" w:rsidP="00874EC8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2D4451">
              <w:rPr>
                <w:rFonts w:ascii="Times New Roman" w:hAnsi="Times New Roman"/>
                <w:sz w:val="24"/>
                <w:szCs w:val="24"/>
              </w:rPr>
              <w:t>Занятия по развитию личности, ее способностей, удовлетворения образовательных потребностей и интересов, самореализации обучающихся</w:t>
            </w:r>
            <w:r w:rsidRPr="002D4451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proofErr w:type="gramEnd"/>
          </w:p>
        </w:tc>
        <w:tc>
          <w:tcPr>
            <w:tcW w:w="2778" w:type="dxa"/>
          </w:tcPr>
          <w:p w:rsidR="00EB50A8" w:rsidRPr="002D4451" w:rsidRDefault="00EB50A8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4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«Россия – мои горизонты» </w:t>
            </w:r>
          </w:p>
        </w:tc>
        <w:tc>
          <w:tcPr>
            <w:tcW w:w="1093" w:type="dxa"/>
          </w:tcPr>
          <w:p w:rsidR="00EB50A8" w:rsidRDefault="00EB50A8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</w:tcPr>
          <w:p w:rsidR="00EB50A8" w:rsidRDefault="00EB50A8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B50A8" w:rsidTr="00874EC8">
        <w:trPr>
          <w:trHeight w:val="892"/>
        </w:trPr>
        <w:tc>
          <w:tcPr>
            <w:tcW w:w="4219" w:type="dxa"/>
          </w:tcPr>
          <w:p w:rsidR="00EB50A8" w:rsidRPr="002D4451" w:rsidRDefault="00EB50A8" w:rsidP="00874EC8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2D4451">
              <w:rPr>
                <w:rFonts w:ascii="Times New Roman" w:hAnsi="Times New Roman"/>
                <w:sz w:val="24"/>
                <w:szCs w:val="24"/>
                <w:lang w:eastAsia="en-US"/>
              </w:rPr>
              <w:t>Занятия по формированию функциональной грамотности обучающихся)</w:t>
            </w:r>
            <w:proofErr w:type="gramEnd"/>
          </w:p>
        </w:tc>
        <w:tc>
          <w:tcPr>
            <w:tcW w:w="2778" w:type="dxa"/>
          </w:tcPr>
          <w:p w:rsidR="00EB50A8" w:rsidRPr="002D4451" w:rsidRDefault="00EB50A8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4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«Основы финансовой грамотности» </w:t>
            </w:r>
          </w:p>
        </w:tc>
        <w:tc>
          <w:tcPr>
            <w:tcW w:w="1093" w:type="dxa"/>
          </w:tcPr>
          <w:p w:rsidR="00EB50A8" w:rsidRDefault="00EB50A8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</w:tcPr>
          <w:p w:rsidR="00EB50A8" w:rsidRDefault="00EB50A8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0A8" w:rsidTr="00874EC8">
        <w:trPr>
          <w:trHeight w:val="145"/>
        </w:trPr>
        <w:tc>
          <w:tcPr>
            <w:tcW w:w="4219" w:type="dxa"/>
          </w:tcPr>
          <w:p w:rsidR="00EB50A8" w:rsidRPr="002D4451" w:rsidRDefault="00EB50A8" w:rsidP="00874EC8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2D4451">
              <w:rPr>
                <w:rFonts w:ascii="Times New Roman" w:hAnsi="Times New Roman"/>
                <w:sz w:val="24"/>
                <w:szCs w:val="24"/>
              </w:rPr>
              <w:t>Курсы по выбору учеников)</w:t>
            </w:r>
            <w:proofErr w:type="gramEnd"/>
          </w:p>
        </w:tc>
        <w:tc>
          <w:tcPr>
            <w:tcW w:w="2778" w:type="dxa"/>
          </w:tcPr>
          <w:p w:rsidR="00EB50A8" w:rsidRPr="002D4451" w:rsidRDefault="00EB50A8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4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«Учимся писать сочинение» </w:t>
            </w:r>
          </w:p>
        </w:tc>
        <w:tc>
          <w:tcPr>
            <w:tcW w:w="1093" w:type="dxa"/>
          </w:tcPr>
          <w:p w:rsidR="00EB50A8" w:rsidRDefault="00EB50A8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</w:tcPr>
          <w:p w:rsidR="00EB50A8" w:rsidRDefault="00EB50A8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0A8" w:rsidTr="00874EC8">
        <w:trPr>
          <w:trHeight w:val="145"/>
        </w:trPr>
        <w:tc>
          <w:tcPr>
            <w:tcW w:w="4219" w:type="dxa"/>
          </w:tcPr>
          <w:p w:rsidR="00EB50A8" w:rsidRPr="00F0097B" w:rsidRDefault="00EB50A8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часов</w:t>
            </w:r>
          </w:p>
        </w:tc>
        <w:tc>
          <w:tcPr>
            <w:tcW w:w="2778" w:type="dxa"/>
          </w:tcPr>
          <w:p w:rsidR="00EB50A8" w:rsidRDefault="00EB50A8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EB50A8" w:rsidRDefault="00EB50A8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3" w:type="dxa"/>
          </w:tcPr>
          <w:p w:rsidR="00EB50A8" w:rsidRDefault="00EB50A8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EB50A8" w:rsidRDefault="00EB50A8" w:rsidP="00EB50A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B50A8" w:rsidRPr="003666FE" w:rsidRDefault="00EB50A8" w:rsidP="00EB50A8"/>
    <w:sectPr w:rsidR="00EB50A8" w:rsidRPr="003666FE" w:rsidSect="00C4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412A"/>
    <w:multiLevelType w:val="hybridMultilevel"/>
    <w:tmpl w:val="3E384346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EB00DF"/>
    <w:multiLevelType w:val="hybridMultilevel"/>
    <w:tmpl w:val="30907650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40E0E97"/>
    <w:multiLevelType w:val="hybridMultilevel"/>
    <w:tmpl w:val="B5CA8DFA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76380512"/>
    <w:multiLevelType w:val="hybridMultilevel"/>
    <w:tmpl w:val="451A52F0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22B"/>
    <w:rsid w:val="004D1E2F"/>
    <w:rsid w:val="0059622B"/>
    <w:rsid w:val="0093636C"/>
    <w:rsid w:val="00E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A8"/>
    <w:pPr>
      <w:spacing w:after="160" w:line="259" w:lineRule="auto"/>
    </w:pPr>
    <w:rPr>
      <w:rFonts w:eastAsiaTheme="minorEastAsia" w:cs="Times New Roman"/>
      <w:kern w:val="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B50A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50A8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paragraph" w:customStyle="1" w:styleId="ConsPlusNormal">
    <w:name w:val="ConsPlusNormal"/>
    <w:rsid w:val="00EB50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EB50A8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A8"/>
    <w:pPr>
      <w:spacing w:after="160" w:line="259" w:lineRule="auto"/>
    </w:pPr>
    <w:rPr>
      <w:rFonts w:eastAsiaTheme="minorEastAsia" w:cs="Times New Roman"/>
      <w:kern w:val="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B50A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50A8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paragraph" w:customStyle="1" w:styleId="ConsPlusNormal">
    <w:name w:val="ConsPlusNormal"/>
    <w:rsid w:val="00EB50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EB50A8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1318</Words>
  <Characters>7516</Characters>
  <Application>Microsoft Office Word</Application>
  <DocSecurity>0</DocSecurity>
  <Lines>62</Lines>
  <Paragraphs>17</Paragraphs>
  <ScaleCrop>false</ScaleCrop>
  <Company/>
  <LinksUpToDate>false</LinksUpToDate>
  <CharactersWithSpaces>8817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2024-08-06T11:20:00Z</dcterms:created>
  <dcterms:modified xsi:type="dcterms:W3CDTF">2023-10-21T11:31:00Z</dcterms:modified>
</cp:coreProperties>
</file>