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57B" w:rsidRPr="00403984" w:rsidRDefault="00092AE6" w:rsidP="00CC057B">
      <w:pPr>
        <w:pStyle w:val="2"/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142561502"/>
      <w:bookmarkStart w:id="1" w:name="_Toc143289767"/>
      <w:bookmarkStart w:id="2" w:name="_Hlk127648360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bookmarkStart w:id="3" w:name="_GoBack"/>
      <w:bookmarkEnd w:id="3"/>
      <w:r w:rsidR="00CC057B" w:rsidRPr="00403984">
        <w:rPr>
          <w:rFonts w:ascii="Times New Roman" w:hAnsi="Times New Roman" w:cs="Times New Roman"/>
          <w:b/>
          <w:color w:val="auto"/>
          <w:sz w:val="24"/>
          <w:szCs w:val="24"/>
        </w:rPr>
        <w:t>2.1. Рабочие программы учебных предметов и курсов</w:t>
      </w:r>
      <w:bookmarkEnd w:id="0"/>
      <w:bookmarkEnd w:id="1"/>
    </w:p>
    <w:p w:rsidR="00CC057B" w:rsidRPr="003517C1" w:rsidRDefault="00CC057B" w:rsidP="00CC057B">
      <w:pPr>
        <w:pStyle w:val="ConsPlusNormal"/>
        <w:ind w:firstLine="567"/>
        <w:jc w:val="both"/>
      </w:pPr>
      <w:r w:rsidRPr="003517C1">
        <w:t>В соответствии с частью 6.3 статьи 12 Федерального закона от 29.12.2012 №273-ФЗ «Об образовании в РФ» при разраб</w:t>
      </w:r>
      <w:r>
        <w:t>отке ООП С</w:t>
      </w:r>
      <w:r w:rsidRPr="003517C1">
        <w:t xml:space="preserve">ОО </w:t>
      </w:r>
      <w:r>
        <w:t>МБОУ «СОШ с. Святославка»</w:t>
      </w:r>
      <w:r w:rsidRPr="003517C1">
        <w:t xml:space="preserve"> предусмотрено непосредственное применение при реа</w:t>
      </w:r>
      <w:r>
        <w:t>лизации обязательной части ООП С</w:t>
      </w:r>
      <w:r w:rsidRPr="003517C1">
        <w:t xml:space="preserve">ОО федеральных рабочих программ по учебным предметам </w:t>
      </w:r>
      <w:r w:rsidRPr="00EB4849">
        <w:t>«Русский язык», «Литература», «История», «Обществознание», «География» и «Основы безопасности жизнедеятельности»</w:t>
      </w:r>
      <w:r>
        <w:t>.</w:t>
      </w:r>
    </w:p>
    <w:p w:rsidR="00CC057B" w:rsidRPr="003517C1" w:rsidRDefault="00CC057B" w:rsidP="00CC057B">
      <w:pPr>
        <w:pStyle w:val="ConsPlusNormal"/>
        <w:ind w:firstLine="567"/>
        <w:jc w:val="both"/>
      </w:pPr>
      <w:r w:rsidRPr="003517C1">
        <w:t>В соответствии с частью 6.4 статьи 12 Федерального закона от 29.12.2012 №273-ФЗ «Об образо</w:t>
      </w:r>
      <w:r>
        <w:t>вании в РФ» федеральные рабочие программы по остальным учебным предметам могут использоваться как в неизменном виде, так и в качестве основы для разработки педагогическими работниками рабочих программ по учебным предметам, в том числе с учетом имеющегося опыта реализации углубленного их изучения.</w:t>
      </w:r>
    </w:p>
    <w:bookmarkEnd w:id="2"/>
    <w:p w:rsidR="00CC057B" w:rsidRDefault="00CC057B" w:rsidP="00CC057B">
      <w:pPr>
        <w:pStyle w:val="ConsPlusNormal"/>
        <w:ind w:firstLine="567"/>
        <w:jc w:val="both"/>
      </w:pPr>
      <w:r w:rsidRPr="003517C1">
        <w:t xml:space="preserve">Все рабочие программы учебных предметов (в том числе федеральные) согласно учебному плану </w:t>
      </w:r>
      <w:r>
        <w:t>МБОУ «СОШ с. Святославка»</w:t>
      </w:r>
      <w:r w:rsidRPr="003517C1">
        <w:t xml:space="preserve">, представлены </w:t>
      </w:r>
      <w:r>
        <w:t xml:space="preserve">по </w:t>
      </w:r>
      <w:r w:rsidRPr="00CC057B">
        <w:t>ссылкам: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5919"/>
      </w:tblGrid>
      <w:tr w:rsidR="00CC057B" w:rsidRPr="00CC057B" w:rsidTr="00A743FA">
        <w:tc>
          <w:tcPr>
            <w:tcW w:w="3652" w:type="dxa"/>
          </w:tcPr>
          <w:p w:rsidR="00CC057B" w:rsidRPr="00CC057B" w:rsidRDefault="00CC057B" w:rsidP="00CC05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CC05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федеральная рабочая программа по русскому языку</w:t>
            </w:r>
          </w:p>
        </w:tc>
        <w:tc>
          <w:tcPr>
            <w:tcW w:w="5919" w:type="dxa"/>
          </w:tcPr>
          <w:p w:rsidR="00CC057B" w:rsidRPr="00CC057B" w:rsidRDefault="00092AE6" w:rsidP="00CC05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hyperlink r:id="rId5" w:history="1">
              <w:r w:rsidR="007464D1" w:rsidRPr="00643D1F">
                <w:rPr>
                  <w:rStyle w:val="a9"/>
                  <w:rFonts w:ascii="Times New Roman" w:hAnsi="Times New Roman" w:cs="Times New Roman"/>
                  <w:sz w:val="24"/>
                </w:rPr>
                <w:t>01_FRP_Russkiy_yazyk_10_11_klassy.pdf (gosuslugi.ru)</w:t>
              </w:r>
            </w:hyperlink>
          </w:p>
        </w:tc>
      </w:tr>
      <w:tr w:rsidR="00CC057B" w:rsidRPr="00550559" w:rsidTr="00A743FA">
        <w:tc>
          <w:tcPr>
            <w:tcW w:w="3652" w:type="dxa"/>
          </w:tcPr>
          <w:p w:rsidR="00CC057B" w:rsidRPr="00CC057B" w:rsidRDefault="00CC057B" w:rsidP="00CC05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CC05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федеральная рабочая программа по литературе</w:t>
            </w:r>
          </w:p>
        </w:tc>
        <w:tc>
          <w:tcPr>
            <w:tcW w:w="5919" w:type="dxa"/>
          </w:tcPr>
          <w:p w:rsidR="00CC057B" w:rsidRPr="00CC057B" w:rsidRDefault="00550559" w:rsidP="00CC05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  <w14:ligatures w14:val="standardContextual"/>
              </w:rPr>
            </w:pPr>
            <w:hyperlink r:id="rId6" w:history="1">
              <w:r w:rsidR="007464D1" w:rsidRPr="00643D1F">
                <w:rPr>
                  <w:rStyle w:val="a9"/>
                  <w:rFonts w:ascii="Times New Roman" w:hAnsi="Times New Roman" w:cs="Times New Roman"/>
                  <w:sz w:val="24"/>
                  <w:lang w:val="en-US"/>
                </w:rPr>
                <w:t>02_FRP_Literatura_10_11_klassy.pdf (gosuslugi.ru)</w:t>
              </w:r>
            </w:hyperlink>
          </w:p>
        </w:tc>
      </w:tr>
      <w:tr w:rsidR="00CC057B" w:rsidRPr="00550559" w:rsidTr="00A743FA">
        <w:tc>
          <w:tcPr>
            <w:tcW w:w="3652" w:type="dxa"/>
          </w:tcPr>
          <w:p w:rsidR="00CC057B" w:rsidRPr="00CC057B" w:rsidRDefault="00CC057B" w:rsidP="00CC05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CC05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федеральная рабочая программа по истории</w:t>
            </w:r>
          </w:p>
        </w:tc>
        <w:tc>
          <w:tcPr>
            <w:tcW w:w="5919" w:type="dxa"/>
          </w:tcPr>
          <w:p w:rsidR="00CC057B" w:rsidRPr="00CC057B" w:rsidRDefault="00550559" w:rsidP="00CC05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  <w14:ligatures w14:val="standardContextual"/>
              </w:rPr>
            </w:pPr>
            <w:hyperlink r:id="rId7" w:history="1">
              <w:r w:rsidR="00D355FF" w:rsidRPr="00643D1F">
                <w:rPr>
                  <w:rStyle w:val="a9"/>
                  <w:rFonts w:ascii="Times New Roman" w:hAnsi="Times New Roman" w:cs="Times New Roman"/>
                  <w:sz w:val="24"/>
                  <w:lang w:val="en-US"/>
                </w:rPr>
                <w:t>frp_IST10_11_kl_baza.pdf (gosuslugi.ru)</w:t>
              </w:r>
            </w:hyperlink>
          </w:p>
        </w:tc>
      </w:tr>
      <w:tr w:rsidR="00CC057B" w:rsidRPr="00550559" w:rsidTr="00A743FA">
        <w:tc>
          <w:tcPr>
            <w:tcW w:w="3652" w:type="dxa"/>
          </w:tcPr>
          <w:p w:rsidR="00CC057B" w:rsidRPr="00CC057B" w:rsidRDefault="00CC057B" w:rsidP="00CC05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CC05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федеральная рабочая программа по обществознанию</w:t>
            </w:r>
            <w:r w:rsidR="00D35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(углубленный уровень)</w:t>
            </w:r>
          </w:p>
        </w:tc>
        <w:tc>
          <w:tcPr>
            <w:tcW w:w="5919" w:type="dxa"/>
          </w:tcPr>
          <w:p w:rsidR="00CC057B" w:rsidRPr="00CC057B" w:rsidRDefault="00550559" w:rsidP="00CC05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  <w14:ligatures w14:val="standardContextual"/>
              </w:rPr>
            </w:pPr>
            <w:hyperlink r:id="rId8" w:history="1">
              <w:r w:rsidR="00D355FF" w:rsidRPr="00643D1F">
                <w:rPr>
                  <w:rStyle w:val="a9"/>
                  <w:rFonts w:ascii="Times New Roman" w:hAnsi="Times New Roman" w:cs="Times New Roman"/>
                  <w:sz w:val="24"/>
                  <w:lang w:val="en-US"/>
                </w:rPr>
                <w:t>frp_10_11_obsch_ugl.pdf (gosuslugi.ru)</w:t>
              </w:r>
            </w:hyperlink>
          </w:p>
        </w:tc>
      </w:tr>
      <w:tr w:rsidR="00CC057B" w:rsidRPr="00CC057B" w:rsidTr="00A743FA">
        <w:tc>
          <w:tcPr>
            <w:tcW w:w="3652" w:type="dxa"/>
          </w:tcPr>
          <w:p w:rsidR="00CC057B" w:rsidRPr="00CC057B" w:rsidRDefault="00CC057B" w:rsidP="00CC05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CC05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федеральная рабочая программа по географии</w:t>
            </w:r>
          </w:p>
        </w:tc>
        <w:tc>
          <w:tcPr>
            <w:tcW w:w="5919" w:type="dxa"/>
          </w:tcPr>
          <w:p w:rsidR="00CC057B" w:rsidRPr="00CC057B" w:rsidRDefault="00092AE6" w:rsidP="00CC05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hyperlink r:id="rId9" w:history="1">
              <w:r w:rsidR="008C2968" w:rsidRPr="00643D1F">
                <w:rPr>
                  <w:rStyle w:val="a9"/>
                  <w:rFonts w:ascii="Times New Roman" w:hAnsi="Times New Roman" w:cs="Times New Roman"/>
                  <w:sz w:val="24"/>
                </w:rPr>
                <w:t>geografiya_FOP_10_11_kl.pdf (gosuslugi.ru)</w:t>
              </w:r>
            </w:hyperlink>
          </w:p>
        </w:tc>
      </w:tr>
      <w:tr w:rsidR="00CC057B" w:rsidRPr="00CC057B" w:rsidTr="00A743FA">
        <w:tc>
          <w:tcPr>
            <w:tcW w:w="3652" w:type="dxa"/>
          </w:tcPr>
          <w:p w:rsidR="00CC057B" w:rsidRPr="00CC057B" w:rsidRDefault="00CC057B" w:rsidP="00CC05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CC05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федеральная рабочая программа по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ОБЖ</w:t>
            </w:r>
          </w:p>
        </w:tc>
        <w:tc>
          <w:tcPr>
            <w:tcW w:w="5919" w:type="dxa"/>
          </w:tcPr>
          <w:p w:rsidR="00CC057B" w:rsidRPr="00CC057B" w:rsidRDefault="00092AE6" w:rsidP="00CC05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hyperlink r:id="rId10" w:history="1">
              <w:r w:rsidR="008C2968" w:rsidRPr="00643D1F">
                <w:rPr>
                  <w:rStyle w:val="a9"/>
                  <w:rFonts w:ascii="Times New Roman" w:hAnsi="Times New Roman" w:cs="Times New Roman"/>
                  <w:sz w:val="24"/>
                </w:rPr>
                <w:t>36_frp_obzh_v1_10_11_klassy.pdf (gosuslugi.ru)</w:t>
              </w:r>
            </w:hyperlink>
          </w:p>
        </w:tc>
      </w:tr>
      <w:tr w:rsidR="00CC057B" w:rsidRPr="00550559" w:rsidTr="00A743FA">
        <w:tc>
          <w:tcPr>
            <w:tcW w:w="3652" w:type="dxa"/>
          </w:tcPr>
          <w:p w:rsidR="00CC057B" w:rsidRPr="00CC057B" w:rsidRDefault="007464D1" w:rsidP="00CC05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CC05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рабочая программа по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вероятности и статистике</w:t>
            </w:r>
          </w:p>
        </w:tc>
        <w:tc>
          <w:tcPr>
            <w:tcW w:w="5919" w:type="dxa"/>
          </w:tcPr>
          <w:p w:rsidR="00CC057B" w:rsidRPr="00CC057B" w:rsidRDefault="00550559" w:rsidP="00CC05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  <w14:ligatures w14:val="standardContextual"/>
              </w:rPr>
            </w:pPr>
            <w:hyperlink r:id="rId11" w:history="1">
              <w:r w:rsidR="007464D1" w:rsidRPr="00643D1F">
                <w:rPr>
                  <w:rStyle w:val="a9"/>
                  <w:rFonts w:ascii="Times New Roman" w:hAnsi="Times New Roman" w:cs="Times New Roman"/>
                  <w:sz w:val="24"/>
                  <w:lang w:val="en-US"/>
                </w:rPr>
                <w:t>veroyatnost_i_statistika_10_11_kl.pdf (gosuslugi.ru)</w:t>
              </w:r>
            </w:hyperlink>
          </w:p>
        </w:tc>
      </w:tr>
      <w:tr w:rsidR="007464D1" w:rsidRPr="00550559" w:rsidTr="00A743FA">
        <w:tc>
          <w:tcPr>
            <w:tcW w:w="3652" w:type="dxa"/>
          </w:tcPr>
          <w:p w:rsidR="007464D1" w:rsidRDefault="007464D1">
            <w:r w:rsidRPr="00CC05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рабочая программа по</w:t>
            </w:r>
            <w:r w:rsidRPr="00274A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алгебре и началам математического анализа</w:t>
            </w:r>
          </w:p>
        </w:tc>
        <w:tc>
          <w:tcPr>
            <w:tcW w:w="5919" w:type="dxa"/>
          </w:tcPr>
          <w:p w:rsidR="007464D1" w:rsidRPr="00CC057B" w:rsidRDefault="00550559" w:rsidP="00CC05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  <w14:ligatures w14:val="standardContextual"/>
              </w:rPr>
            </w:pPr>
            <w:hyperlink r:id="rId12" w:history="1">
              <w:r w:rsidR="007464D1" w:rsidRPr="00643D1F">
                <w:rPr>
                  <w:rStyle w:val="a9"/>
                  <w:rFonts w:ascii="Times New Roman" w:hAnsi="Times New Roman" w:cs="Times New Roman"/>
                  <w:sz w:val="24"/>
                  <w:lang w:val="en-US"/>
                </w:rPr>
                <w:t>algebra_i_nachala_matematicheskogo_analiza_10_11.pdf (gosuslugi.ru)</w:t>
              </w:r>
            </w:hyperlink>
          </w:p>
        </w:tc>
      </w:tr>
      <w:tr w:rsidR="007464D1" w:rsidRPr="00CC057B" w:rsidTr="00A743FA">
        <w:tc>
          <w:tcPr>
            <w:tcW w:w="3652" w:type="dxa"/>
          </w:tcPr>
          <w:p w:rsidR="007464D1" w:rsidRDefault="007464D1">
            <w:r w:rsidRPr="00CC05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рабочая программа по</w:t>
            </w:r>
            <w:r w:rsidRPr="00274A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геометрии</w:t>
            </w:r>
          </w:p>
        </w:tc>
        <w:tc>
          <w:tcPr>
            <w:tcW w:w="5919" w:type="dxa"/>
          </w:tcPr>
          <w:p w:rsidR="007464D1" w:rsidRPr="00CC057B" w:rsidRDefault="00092AE6" w:rsidP="00CC05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  <w14:ligatures w14:val="standardContextual"/>
              </w:rPr>
            </w:pPr>
            <w:hyperlink r:id="rId13" w:history="1">
              <w:r w:rsidR="007464D1" w:rsidRPr="00643D1F">
                <w:rPr>
                  <w:rStyle w:val="a9"/>
                  <w:rFonts w:ascii="Times New Roman" w:hAnsi="Times New Roman" w:cs="Times New Roman"/>
                  <w:sz w:val="24"/>
                </w:rPr>
                <w:t>Geometriya10_11.pdf (gosuslugi.ru)</w:t>
              </w:r>
            </w:hyperlink>
          </w:p>
        </w:tc>
      </w:tr>
      <w:tr w:rsidR="007464D1" w:rsidRPr="00CC057B" w:rsidTr="00A743FA">
        <w:tc>
          <w:tcPr>
            <w:tcW w:w="3652" w:type="dxa"/>
          </w:tcPr>
          <w:p w:rsidR="007464D1" w:rsidRDefault="007464D1">
            <w:r w:rsidRPr="00CC05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рабочая программа по</w:t>
            </w:r>
            <w:r w:rsidRPr="00274A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</w:t>
            </w:r>
            <w:r w:rsidR="008C29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немецкому языку</w:t>
            </w:r>
          </w:p>
        </w:tc>
        <w:tc>
          <w:tcPr>
            <w:tcW w:w="5919" w:type="dxa"/>
          </w:tcPr>
          <w:p w:rsidR="007464D1" w:rsidRPr="00CC057B" w:rsidRDefault="00092AE6" w:rsidP="00CC05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hyperlink r:id="rId14" w:history="1">
              <w:r w:rsidR="008C2968" w:rsidRPr="00643D1F">
                <w:rPr>
                  <w:rStyle w:val="a9"/>
                  <w:rFonts w:ascii="Times New Roman" w:hAnsi="Times New Roman" w:cs="Times New Roman"/>
                  <w:sz w:val="24"/>
                </w:rPr>
                <w:t>nemetskiy_yazyk_10_11_kl..pdf (gosuslugi.ru)</w:t>
              </w:r>
            </w:hyperlink>
          </w:p>
        </w:tc>
      </w:tr>
      <w:tr w:rsidR="007464D1" w:rsidRPr="00550559" w:rsidTr="00A743FA">
        <w:tc>
          <w:tcPr>
            <w:tcW w:w="3652" w:type="dxa"/>
          </w:tcPr>
          <w:p w:rsidR="007464D1" w:rsidRDefault="007464D1">
            <w:r w:rsidRPr="00CC05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рабочая программа по</w:t>
            </w:r>
            <w:r w:rsidR="008C29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биологии (углубленный уровень)</w:t>
            </w:r>
            <w:r w:rsidRPr="00274A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</w:t>
            </w:r>
          </w:p>
        </w:tc>
        <w:tc>
          <w:tcPr>
            <w:tcW w:w="5919" w:type="dxa"/>
          </w:tcPr>
          <w:p w:rsidR="007464D1" w:rsidRPr="00CC057B" w:rsidRDefault="00550559" w:rsidP="00CC05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  <w14:ligatures w14:val="standardContextual"/>
              </w:rPr>
            </w:pPr>
            <w:hyperlink r:id="rId15" w:history="1">
              <w:r w:rsidR="008C2968" w:rsidRPr="00643D1F">
                <w:rPr>
                  <w:rStyle w:val="a9"/>
                  <w:rFonts w:ascii="Times New Roman" w:hAnsi="Times New Roman" w:cs="Times New Roman"/>
                  <w:sz w:val="24"/>
                  <w:lang w:val="en-US"/>
                </w:rPr>
                <w:t>biologiya_10_11_uglubl.pdf (gosuslugi.ru)</w:t>
              </w:r>
            </w:hyperlink>
          </w:p>
        </w:tc>
      </w:tr>
      <w:tr w:rsidR="007464D1" w:rsidRPr="00CC057B" w:rsidTr="00A743FA">
        <w:tc>
          <w:tcPr>
            <w:tcW w:w="3652" w:type="dxa"/>
          </w:tcPr>
          <w:p w:rsidR="007464D1" w:rsidRDefault="007464D1">
            <w:r w:rsidRPr="00CC05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рабочая программа по</w:t>
            </w:r>
            <w:r w:rsidRPr="00274A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</w:t>
            </w:r>
            <w:r w:rsidR="008C29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химии</w:t>
            </w:r>
          </w:p>
        </w:tc>
        <w:tc>
          <w:tcPr>
            <w:tcW w:w="5919" w:type="dxa"/>
          </w:tcPr>
          <w:p w:rsidR="007464D1" w:rsidRPr="00CC057B" w:rsidRDefault="00092AE6" w:rsidP="00CC05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  <w14:ligatures w14:val="standardContextual"/>
              </w:rPr>
            </w:pPr>
            <w:hyperlink r:id="rId16" w:history="1">
              <w:r w:rsidR="008C2968" w:rsidRPr="00643D1F">
                <w:rPr>
                  <w:rStyle w:val="a9"/>
                  <w:rFonts w:ascii="Times New Roman" w:hAnsi="Times New Roman" w:cs="Times New Roman"/>
                  <w:sz w:val="24"/>
                </w:rPr>
                <w:t>himiya_10_11.pdf (gosuslugi.ru)</w:t>
              </w:r>
            </w:hyperlink>
          </w:p>
        </w:tc>
      </w:tr>
      <w:tr w:rsidR="007464D1" w:rsidRPr="00550559" w:rsidTr="00A743FA">
        <w:tc>
          <w:tcPr>
            <w:tcW w:w="3652" w:type="dxa"/>
          </w:tcPr>
          <w:p w:rsidR="007464D1" w:rsidRDefault="007464D1">
            <w:r w:rsidRPr="00CC05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рабочая программа по</w:t>
            </w:r>
            <w:r w:rsidRPr="00274A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</w:t>
            </w:r>
            <w:r w:rsidR="008C29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информатике</w:t>
            </w:r>
          </w:p>
        </w:tc>
        <w:tc>
          <w:tcPr>
            <w:tcW w:w="5919" w:type="dxa"/>
          </w:tcPr>
          <w:p w:rsidR="007464D1" w:rsidRPr="00CC057B" w:rsidRDefault="00550559" w:rsidP="00CC05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  <w14:ligatures w14:val="standardContextual"/>
              </w:rPr>
            </w:pPr>
            <w:hyperlink r:id="rId17" w:history="1">
              <w:r w:rsidR="008C2968" w:rsidRPr="00643D1F">
                <w:rPr>
                  <w:rStyle w:val="a9"/>
                  <w:rFonts w:ascii="Times New Roman" w:hAnsi="Times New Roman" w:cs="Times New Roman"/>
                  <w:sz w:val="24"/>
                  <w:lang w:val="en-US"/>
                </w:rPr>
                <w:t>informatike_10_11_kl.pdf (gosuslugi.ru)</w:t>
              </w:r>
            </w:hyperlink>
          </w:p>
        </w:tc>
      </w:tr>
      <w:tr w:rsidR="007464D1" w:rsidRPr="00CC057B" w:rsidTr="00A743FA">
        <w:tc>
          <w:tcPr>
            <w:tcW w:w="3652" w:type="dxa"/>
          </w:tcPr>
          <w:p w:rsidR="007464D1" w:rsidRDefault="007464D1">
            <w:r w:rsidRPr="00CC05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рабочая программа по</w:t>
            </w:r>
            <w:r w:rsidR="008C29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физике</w:t>
            </w:r>
            <w:r w:rsidRPr="00274A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</w:t>
            </w:r>
          </w:p>
        </w:tc>
        <w:tc>
          <w:tcPr>
            <w:tcW w:w="5919" w:type="dxa"/>
          </w:tcPr>
          <w:p w:rsidR="007464D1" w:rsidRPr="00CC057B" w:rsidRDefault="00092AE6" w:rsidP="00CC05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  <w14:ligatures w14:val="standardContextual"/>
              </w:rPr>
            </w:pPr>
            <w:hyperlink r:id="rId18" w:history="1">
              <w:r w:rsidR="008C2968" w:rsidRPr="00643D1F">
                <w:rPr>
                  <w:rStyle w:val="a9"/>
                  <w:rFonts w:ascii="Times New Roman" w:hAnsi="Times New Roman" w:cs="Times New Roman"/>
                  <w:sz w:val="24"/>
                </w:rPr>
                <w:t>fizika_10_11.pdf (gosuslugi.ru)</w:t>
              </w:r>
            </w:hyperlink>
          </w:p>
        </w:tc>
      </w:tr>
      <w:tr w:rsidR="007464D1" w:rsidRPr="00550559" w:rsidTr="00A743FA">
        <w:tc>
          <w:tcPr>
            <w:tcW w:w="3652" w:type="dxa"/>
          </w:tcPr>
          <w:p w:rsidR="007464D1" w:rsidRDefault="007464D1">
            <w:r w:rsidRPr="00CC05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рабочая программа по</w:t>
            </w:r>
            <w:r w:rsidR="00D35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физической культуре</w:t>
            </w:r>
            <w:r w:rsidRPr="00274A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</w:t>
            </w:r>
          </w:p>
        </w:tc>
        <w:tc>
          <w:tcPr>
            <w:tcW w:w="5919" w:type="dxa"/>
          </w:tcPr>
          <w:p w:rsidR="007464D1" w:rsidRPr="00CC057B" w:rsidRDefault="00092AE6" w:rsidP="00CC05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  <w14:ligatures w14:val="standardContextual"/>
              </w:rPr>
            </w:pPr>
            <w:hyperlink r:id="rId19" w:history="1">
              <w:r w:rsidR="00D355FF" w:rsidRPr="00643D1F">
                <w:rPr>
                  <w:rStyle w:val="a9"/>
                  <w:rFonts w:ascii="Times New Roman" w:hAnsi="Times New Roman" w:cs="Times New Roman"/>
                  <w:sz w:val="24"/>
                  <w:lang w:val="en-US"/>
                </w:rPr>
                <w:t>1rabochaya_programma_fiz_ra_10_klass.pdf (gosuslugi.ru)</w:t>
              </w:r>
            </w:hyperlink>
          </w:p>
        </w:tc>
      </w:tr>
    </w:tbl>
    <w:p w:rsidR="00CC057B" w:rsidRPr="00CC057B" w:rsidRDefault="00CC057B" w:rsidP="00CC057B">
      <w:pPr>
        <w:pStyle w:val="ConsPlusNormal"/>
        <w:ind w:firstLine="567"/>
        <w:jc w:val="both"/>
        <w:rPr>
          <w:lang w:val="en-US"/>
        </w:rPr>
      </w:pPr>
    </w:p>
    <w:p w:rsidR="00CC057B" w:rsidRPr="003517C1" w:rsidRDefault="00CC057B" w:rsidP="00CC057B">
      <w:pPr>
        <w:pStyle w:val="ConsPlusNormal"/>
        <w:ind w:firstLine="567"/>
        <w:jc w:val="both"/>
      </w:pPr>
      <w:bookmarkStart w:id="4" w:name="_Hlk142768824"/>
      <w:r w:rsidRPr="003517C1">
        <w:t xml:space="preserve">Все рабочие программы </w:t>
      </w:r>
      <w:r>
        <w:t>курсов внеурочной деятельности</w:t>
      </w:r>
      <w:r w:rsidRPr="003517C1">
        <w:t xml:space="preserve"> </w:t>
      </w:r>
      <w:r w:rsidR="00780C00">
        <w:t>МБОУ «СОШ с. Святославка»</w:t>
      </w:r>
      <w:r w:rsidRPr="003517C1">
        <w:t xml:space="preserve"> представлены </w:t>
      </w:r>
      <w:r>
        <w:t xml:space="preserve">по </w:t>
      </w:r>
      <w:r w:rsidRPr="00780C00">
        <w:t>ссылк</w:t>
      </w:r>
      <w:r w:rsidR="00780C00" w:rsidRPr="00780C00">
        <w:t>ам</w:t>
      </w:r>
      <w:r w:rsidRPr="00780C00">
        <w:t xml:space="preserve"> </w:t>
      </w:r>
      <w:r w:rsidR="00780C00">
        <w:t>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5919"/>
      </w:tblGrid>
      <w:tr w:rsidR="00780C00" w:rsidRPr="00550559" w:rsidTr="00A743FA">
        <w:tc>
          <w:tcPr>
            <w:tcW w:w="3652" w:type="dxa"/>
          </w:tcPr>
          <w:bookmarkEnd w:id="4"/>
          <w:p w:rsidR="00780C00" w:rsidRPr="00CC057B" w:rsidRDefault="00780C00" w:rsidP="0078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CC05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рабочая программа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курса внеурочной деятельности «Разговоры о важном»</w:t>
            </w:r>
          </w:p>
        </w:tc>
        <w:tc>
          <w:tcPr>
            <w:tcW w:w="5919" w:type="dxa"/>
          </w:tcPr>
          <w:p w:rsidR="00780C00" w:rsidRPr="00CC057B" w:rsidRDefault="00092AE6" w:rsidP="00780C00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20" w:history="1">
              <w:r w:rsidR="00780C00" w:rsidRPr="00643D1F">
                <w:rPr>
                  <w:rStyle w:val="a9"/>
                  <w:rFonts w:ascii="Times New Roman" w:hAnsi="Times New Roman" w:cs="Times New Roman"/>
                  <w:sz w:val="24"/>
                  <w:lang w:val="en-US"/>
                </w:rPr>
                <w:t>Rabochaya_programma_Razgovory_o_vazhnom_2023_2024.pdf (gosuslugi.ru)</w:t>
              </w:r>
            </w:hyperlink>
          </w:p>
        </w:tc>
      </w:tr>
      <w:tr w:rsidR="00780C00" w:rsidRPr="00550559" w:rsidTr="00A743FA">
        <w:tc>
          <w:tcPr>
            <w:tcW w:w="3652" w:type="dxa"/>
          </w:tcPr>
          <w:p w:rsidR="00780C00" w:rsidRPr="00CC057B" w:rsidRDefault="00780C00" w:rsidP="00A743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CC05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рабочая программа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курса внеурочной деятельности «</w:t>
            </w:r>
            <w:r w:rsidR="00443E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Учимся писать сочинение»</w:t>
            </w:r>
          </w:p>
        </w:tc>
        <w:tc>
          <w:tcPr>
            <w:tcW w:w="5919" w:type="dxa"/>
          </w:tcPr>
          <w:p w:rsidR="00780C00" w:rsidRPr="00643D1F" w:rsidRDefault="00092AE6" w:rsidP="00780C00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21" w:history="1">
              <w:r w:rsidR="00780C00" w:rsidRPr="00643D1F">
                <w:rPr>
                  <w:rStyle w:val="a9"/>
                  <w:rFonts w:ascii="Times New Roman" w:hAnsi="Times New Roman" w:cs="Times New Roman"/>
                  <w:sz w:val="24"/>
                  <w:lang w:val="en-US"/>
                </w:rPr>
                <w:t>Uchimsya_pisat_sochinenie_10_11_klass.pdf (gosuslugi.ru)</w:t>
              </w:r>
            </w:hyperlink>
          </w:p>
        </w:tc>
      </w:tr>
      <w:tr w:rsidR="00780C00" w:rsidRPr="00550559" w:rsidTr="00A743FA">
        <w:tc>
          <w:tcPr>
            <w:tcW w:w="3652" w:type="dxa"/>
          </w:tcPr>
          <w:p w:rsidR="00780C00" w:rsidRPr="00CC057B" w:rsidRDefault="00780C00" w:rsidP="00A743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CC05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lastRenderedPageBreak/>
              <w:t xml:space="preserve">рабочая программа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курса внеурочной деятельности</w:t>
            </w:r>
            <w:r w:rsidR="00443E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«Билет в будущее»</w:t>
            </w:r>
          </w:p>
        </w:tc>
        <w:tc>
          <w:tcPr>
            <w:tcW w:w="5919" w:type="dxa"/>
          </w:tcPr>
          <w:p w:rsidR="00780C00" w:rsidRPr="00643D1F" w:rsidRDefault="00092AE6" w:rsidP="00780C00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22" w:history="1">
              <w:r w:rsidR="00443E0A" w:rsidRPr="00643D1F">
                <w:rPr>
                  <w:rStyle w:val="a9"/>
                  <w:rFonts w:ascii="Times New Roman" w:hAnsi="Times New Roman" w:cs="Times New Roman"/>
                  <w:sz w:val="24"/>
                  <w:lang w:val="en-US"/>
                </w:rPr>
                <w:t>RP_Bilet_v_buduschee.pdf (gosuslugi.ru)</w:t>
              </w:r>
            </w:hyperlink>
          </w:p>
        </w:tc>
      </w:tr>
      <w:tr w:rsidR="00443E0A" w:rsidRPr="00550559" w:rsidTr="00A743FA">
        <w:tc>
          <w:tcPr>
            <w:tcW w:w="3652" w:type="dxa"/>
          </w:tcPr>
          <w:p w:rsidR="00443E0A" w:rsidRPr="00CC057B" w:rsidRDefault="00443E0A" w:rsidP="00A743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CC05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рабочая программа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курса внеурочной деятельности «Основы финансовой грамотности»</w:t>
            </w:r>
          </w:p>
        </w:tc>
        <w:tc>
          <w:tcPr>
            <w:tcW w:w="5919" w:type="dxa"/>
          </w:tcPr>
          <w:p w:rsidR="00443E0A" w:rsidRPr="00643D1F" w:rsidRDefault="00092AE6" w:rsidP="00780C00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23" w:history="1">
              <w:r w:rsidR="00443E0A" w:rsidRPr="00643D1F">
                <w:rPr>
                  <w:rStyle w:val="a9"/>
                  <w:rFonts w:ascii="Times New Roman" w:hAnsi="Times New Roman" w:cs="Times New Roman"/>
                  <w:sz w:val="24"/>
                  <w:lang w:val="en-US"/>
                </w:rPr>
                <w:t>Osnovy_finansovoy_gramotnosti_10_klass.pdf (gosuslugi.ru)</w:t>
              </w:r>
            </w:hyperlink>
          </w:p>
        </w:tc>
      </w:tr>
      <w:tr w:rsidR="00443E0A" w:rsidRPr="00550559" w:rsidTr="00A743FA">
        <w:tc>
          <w:tcPr>
            <w:tcW w:w="3652" w:type="dxa"/>
          </w:tcPr>
          <w:p w:rsidR="00443E0A" w:rsidRPr="00CC057B" w:rsidRDefault="00443E0A" w:rsidP="00A743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CC05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рабочая программа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курса внеурочной деятельности «Россия – мои горизонты»</w:t>
            </w:r>
          </w:p>
        </w:tc>
        <w:tc>
          <w:tcPr>
            <w:tcW w:w="5919" w:type="dxa"/>
          </w:tcPr>
          <w:p w:rsidR="00443E0A" w:rsidRPr="00643D1F" w:rsidRDefault="00092AE6" w:rsidP="00780C00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24" w:history="1">
              <w:r w:rsidR="00443E0A" w:rsidRPr="00643D1F">
                <w:rPr>
                  <w:rStyle w:val="a9"/>
                  <w:rFonts w:ascii="Times New Roman" w:hAnsi="Times New Roman" w:cs="Times New Roman"/>
                  <w:sz w:val="24"/>
                  <w:lang w:val="en-US"/>
                </w:rPr>
                <w:t>Rossiya_moi_gorizonty_Kalendarno_tematicheskiy_plan.pdf (gosuslugi.ru)</w:t>
              </w:r>
            </w:hyperlink>
          </w:p>
        </w:tc>
      </w:tr>
    </w:tbl>
    <w:p w:rsidR="006F7BFF" w:rsidRPr="00443E0A" w:rsidRDefault="006F7BFF">
      <w:pPr>
        <w:rPr>
          <w:lang w:val="en-US"/>
        </w:rPr>
      </w:pPr>
    </w:p>
    <w:sectPr w:rsidR="006F7BFF" w:rsidRPr="00443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BBC"/>
    <w:rsid w:val="00092AE6"/>
    <w:rsid w:val="00443E0A"/>
    <w:rsid w:val="00550559"/>
    <w:rsid w:val="00643D1F"/>
    <w:rsid w:val="006F7BFF"/>
    <w:rsid w:val="007464D1"/>
    <w:rsid w:val="00780C00"/>
    <w:rsid w:val="008C2968"/>
    <w:rsid w:val="00CC057B"/>
    <w:rsid w:val="00D355FF"/>
    <w:rsid w:val="00FA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C057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C057B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paragraph" w:customStyle="1" w:styleId="ConsPlusNormal">
    <w:name w:val="ConsPlusNormal"/>
    <w:rsid w:val="00CC05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styleId="a3">
    <w:name w:val="annotation reference"/>
    <w:basedOn w:val="a0"/>
    <w:uiPriority w:val="99"/>
    <w:semiHidden/>
    <w:unhideWhenUsed/>
    <w:rsid w:val="00CC057B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C057B"/>
    <w:pPr>
      <w:spacing w:after="16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5">
    <w:name w:val="Текст примечания Знак"/>
    <w:basedOn w:val="a0"/>
    <w:link w:val="a4"/>
    <w:uiPriority w:val="99"/>
    <w:rsid w:val="00CC057B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6">
    <w:name w:val="Balloon Text"/>
    <w:basedOn w:val="a"/>
    <w:link w:val="a7"/>
    <w:uiPriority w:val="99"/>
    <w:semiHidden/>
    <w:unhideWhenUsed/>
    <w:rsid w:val="00CC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057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C0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7464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C057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C057B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paragraph" w:customStyle="1" w:styleId="ConsPlusNormal">
    <w:name w:val="ConsPlusNormal"/>
    <w:rsid w:val="00CC05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styleId="a3">
    <w:name w:val="annotation reference"/>
    <w:basedOn w:val="a0"/>
    <w:uiPriority w:val="99"/>
    <w:semiHidden/>
    <w:unhideWhenUsed/>
    <w:rsid w:val="00CC057B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C057B"/>
    <w:pPr>
      <w:spacing w:after="16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5">
    <w:name w:val="Текст примечания Знак"/>
    <w:basedOn w:val="a0"/>
    <w:link w:val="a4"/>
    <w:uiPriority w:val="99"/>
    <w:rsid w:val="00CC057B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6">
    <w:name w:val="Balloon Text"/>
    <w:basedOn w:val="a"/>
    <w:link w:val="a7"/>
    <w:uiPriority w:val="99"/>
    <w:semiHidden/>
    <w:unhideWhenUsed/>
    <w:rsid w:val="00CC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057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C0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7464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kolasvyatoslavskaya-r64.gosweb.gosuslugi.ru/netcat_files/30/66/frp_10_11_obsch_ugl.pdf" TargetMode="External"/><Relationship Id="rId13" Type="http://schemas.openxmlformats.org/officeDocument/2006/relationships/hyperlink" Target="https://shkolasvyatoslavskaya-r64.gosweb.gosuslugi.ru/netcat_files/30/66/Geometriya10_11.pdf" TargetMode="External"/><Relationship Id="rId18" Type="http://schemas.openxmlformats.org/officeDocument/2006/relationships/hyperlink" Target="https://shkolasvyatoslavskaya-r64.gosweb.gosuslugi.ru/netcat_files/30/66/fizika_10_11.pdf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shkolasvyatoslavskaya-r64.gosweb.gosuslugi.ru/netcat_files/30/66/Uchimsya_pisat_sochinenie_10_11_klass.pdf" TargetMode="External"/><Relationship Id="rId7" Type="http://schemas.openxmlformats.org/officeDocument/2006/relationships/hyperlink" Target="https://shkolasvyatoslavskaya-r64.gosweb.gosuslugi.ru/netcat_files/30/66/frp_IST10_11_kl_baza.pdf" TargetMode="External"/><Relationship Id="rId12" Type="http://schemas.openxmlformats.org/officeDocument/2006/relationships/hyperlink" Target="https://shkolasvyatoslavskaya-r64.gosweb.gosuslugi.ru/netcat_files/30/66/algebra_i_nachala_matematicheskogo_analiza_10_11.pdf" TargetMode="External"/><Relationship Id="rId17" Type="http://schemas.openxmlformats.org/officeDocument/2006/relationships/hyperlink" Target="https://shkolasvyatoslavskaya-r64.gosweb.gosuslugi.ru/netcat_files/30/66/informatike_10_11_kl.pdf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shkolasvyatoslavskaya-r64.gosweb.gosuslugi.ru/netcat_files/30/66/himiya_10_11.pdf" TargetMode="External"/><Relationship Id="rId20" Type="http://schemas.openxmlformats.org/officeDocument/2006/relationships/hyperlink" Target="https://shkolasvyatoslavskaya-r64.gosweb.gosuslugi.ru/netcat_files/30/66/Rabochaya_programma_Razgovory_o_vazhnom_2023_2024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shkolasvyatoslavskaya-r64.gosweb.gosuslugi.ru/netcat_files/30/66/02_FRP_Literatura_10_11_klassy.pdf" TargetMode="External"/><Relationship Id="rId11" Type="http://schemas.openxmlformats.org/officeDocument/2006/relationships/hyperlink" Target="https://shkolasvyatoslavskaya-r64.gosweb.gosuslugi.ru/netcat_files/30/66/veroyatnost_i_statistika_10_11_kl.pdf" TargetMode="External"/><Relationship Id="rId24" Type="http://schemas.openxmlformats.org/officeDocument/2006/relationships/hyperlink" Target="https://shkolasvyatoslavskaya-r64.gosweb.gosuslugi.ru/netcat_files/30/66/Rossiya_moi_gorizonty_Kalendarno_tematicheskiy_plan.pdf" TargetMode="External"/><Relationship Id="rId5" Type="http://schemas.openxmlformats.org/officeDocument/2006/relationships/hyperlink" Target="https://shkolasvyatoslavskaya-r64.gosweb.gosuslugi.ru/netcat_files/30/66/01_FRP_Russkiy_yazyk_10_11_klassy.pdf" TargetMode="External"/><Relationship Id="rId15" Type="http://schemas.openxmlformats.org/officeDocument/2006/relationships/hyperlink" Target="https://shkolasvyatoslavskaya-r64.gosweb.gosuslugi.ru/netcat_files/30/66/biologiya_10_11_uglubl.pdf" TargetMode="External"/><Relationship Id="rId23" Type="http://schemas.openxmlformats.org/officeDocument/2006/relationships/hyperlink" Target="https://shkolasvyatoslavskaya-r64.gosweb.gosuslugi.ru/netcat_files/30/66/Osnovy_finansovoy_gramotnosti_10_klass.pdf" TargetMode="External"/><Relationship Id="rId10" Type="http://schemas.openxmlformats.org/officeDocument/2006/relationships/hyperlink" Target="https://shkolasvyatoslavskaya-r64.gosweb.gosuslugi.ru/netcat_files/30/66/36_frp_obzh_v1_10_11_klassy.pdf" TargetMode="External"/><Relationship Id="rId19" Type="http://schemas.openxmlformats.org/officeDocument/2006/relationships/hyperlink" Target="https://shkolasvyatoslavskaya-r64.gosweb.gosuslugi.ru/netcat_files/30/66/1rabochaya_programma_fiz_ra_10_klas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hkolasvyatoslavskaya-r64.gosweb.gosuslugi.ru/netcat_files/30/66/geografiya_FOP_10_11_kl.pdf" TargetMode="External"/><Relationship Id="rId14" Type="http://schemas.openxmlformats.org/officeDocument/2006/relationships/hyperlink" Target="https://shkolasvyatoslavskaya-r64.gosweb.gosuslugi.ru/netcat_files/30/66/nemetskiy_yazyk_10_11_kl..pdf" TargetMode="External"/><Relationship Id="rId22" Type="http://schemas.openxmlformats.org/officeDocument/2006/relationships/hyperlink" Target="https://shkolasvyatoslavskaya-r64.gosweb.gosuslugi.ru/netcat_files/30/66/RP_Bilet_v_budusche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2024-08-06T07:23:00Z</dcterms:created>
  <dcterms:modified xsi:type="dcterms:W3CDTF">2023-10-21T11:29:00Z</dcterms:modified>
</cp:coreProperties>
</file>