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98" w:rsidRPr="00367727" w:rsidRDefault="00590981" w:rsidP="00367727">
      <w:pPr>
        <w:pStyle w:val="20"/>
        <w:shd w:val="clear" w:color="auto" w:fill="auto"/>
        <w:spacing w:before="0" w:after="0" w:line="240" w:lineRule="auto"/>
        <w:ind w:firstLine="760"/>
        <w:rPr>
          <w:b/>
          <w:sz w:val="24"/>
        </w:rPr>
      </w:pPr>
      <w:r>
        <w:rPr>
          <w:b/>
          <w:sz w:val="24"/>
        </w:rPr>
        <w:t xml:space="preserve">  </w:t>
      </w:r>
      <w:bookmarkStart w:id="0" w:name="_GoBack"/>
      <w:bookmarkEnd w:id="0"/>
      <w:r w:rsidR="00367727" w:rsidRPr="00367727">
        <w:rPr>
          <w:b/>
          <w:sz w:val="24"/>
        </w:rPr>
        <w:t>3.2. Календарный учебный график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532"/>
        </w:tabs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Организация образовательной деятельности осуществляется по учебным четвертям. МБОУ «СОШ с. Святославка» самостоятельно определяет режим работы (5-дневная или 6-дневная учебная неделя) с учетом законодательства Российской Федерации.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577"/>
        </w:tabs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Продолжительность учебного года при получении основного общего образования составляет 34 недели.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586"/>
        </w:tabs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Учебный год в МБОУ «СОШ с. Святославка»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586"/>
        </w:tabs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Учебный год в МБОУ «СОШ с. Святославка» заканчивается 26 мая. Если этот день приходится на выходной день, то в этом случае учебный год заканчивается в предыдущий рабочий день. Для 9 классов окончание учебного года определяется ежегодно в соответствии с расписанием государственной итоговой аттестации.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586"/>
        </w:tabs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С целью профилактики переутомления в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607"/>
          <w:tab w:val="left" w:pos="4811"/>
          <w:tab w:val="left" w:pos="6736"/>
          <w:tab w:val="left" w:pos="8824"/>
        </w:tabs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Продолжительность</w:t>
      </w:r>
      <w:r w:rsidRPr="00367727">
        <w:rPr>
          <w:sz w:val="24"/>
        </w:rPr>
        <w:tab/>
        <w:t>учебных</w:t>
      </w:r>
      <w:r w:rsidRPr="00367727">
        <w:rPr>
          <w:sz w:val="24"/>
        </w:rPr>
        <w:tab/>
        <w:t>четвертей</w:t>
      </w:r>
      <w:r w:rsidRPr="00367727">
        <w:rPr>
          <w:sz w:val="24"/>
        </w:rPr>
        <w:tab/>
        <w:t>составляет:</w:t>
      </w:r>
    </w:p>
    <w:p w:rsidR="002E0598" w:rsidRPr="00367727" w:rsidRDefault="002E0598" w:rsidP="00367727">
      <w:pPr>
        <w:pStyle w:val="20"/>
        <w:shd w:val="clear" w:color="auto" w:fill="auto"/>
        <w:spacing w:before="0" w:after="0" w:line="240" w:lineRule="auto"/>
        <w:rPr>
          <w:sz w:val="24"/>
        </w:rPr>
      </w:pPr>
      <w:r w:rsidRPr="00367727">
        <w:rPr>
          <w:sz w:val="24"/>
        </w:rPr>
        <w:t>I четверть - 8 учебных недель (для 5-9 классов), II четверть - 8 учебных недель (для 5-9 классов), III четверть - 11 учебных недель (для 5-9 классов), IV четверть - 7 учебных недель (для 5-9 классов).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607"/>
        </w:tabs>
        <w:spacing w:before="0" w:after="0" w:line="240" w:lineRule="auto"/>
        <w:ind w:firstLine="760"/>
        <w:jc w:val="left"/>
        <w:rPr>
          <w:sz w:val="24"/>
        </w:rPr>
      </w:pPr>
      <w:r w:rsidRPr="00367727">
        <w:rPr>
          <w:sz w:val="24"/>
        </w:rPr>
        <w:t>Продолжительность каникул составляет: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459"/>
          <w:tab w:val="left" w:pos="2735"/>
          <w:tab w:val="left" w:pos="5610"/>
          <w:tab w:val="left" w:pos="7473"/>
          <w:tab w:val="left" w:pos="7828"/>
          <w:tab w:val="left" w:pos="9609"/>
        </w:tabs>
        <w:spacing w:before="0" w:after="0" w:line="240" w:lineRule="auto"/>
        <w:ind w:firstLine="760"/>
        <w:jc w:val="left"/>
        <w:rPr>
          <w:sz w:val="24"/>
        </w:rPr>
      </w:pPr>
      <w:r w:rsidRPr="00367727">
        <w:rPr>
          <w:sz w:val="24"/>
        </w:rPr>
        <w:t>по</w:t>
      </w:r>
      <w:r w:rsidRPr="00367727">
        <w:rPr>
          <w:sz w:val="24"/>
        </w:rPr>
        <w:tab/>
        <w:t xml:space="preserve">окончании I четверти 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459"/>
          <w:tab w:val="left" w:pos="2735"/>
          <w:tab w:val="left" w:pos="5610"/>
          <w:tab w:val="left" w:pos="7473"/>
          <w:tab w:val="left" w:pos="7828"/>
          <w:tab w:val="left" w:pos="9609"/>
        </w:tabs>
        <w:spacing w:before="0" w:after="0" w:line="240" w:lineRule="auto"/>
        <w:ind w:firstLine="760"/>
        <w:jc w:val="left"/>
        <w:rPr>
          <w:sz w:val="24"/>
        </w:rPr>
      </w:pPr>
      <w:r w:rsidRPr="00367727">
        <w:rPr>
          <w:sz w:val="24"/>
        </w:rPr>
        <w:t>(осенние</w:t>
      </w:r>
      <w:r w:rsidRPr="00367727">
        <w:rPr>
          <w:sz w:val="24"/>
        </w:rPr>
        <w:tab/>
        <w:t>каникулы) – 9 календарных дней (для 5-9 классов);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459"/>
          <w:tab w:val="left" w:pos="2740"/>
          <w:tab w:val="left" w:pos="5615"/>
          <w:tab w:val="left" w:pos="7477"/>
          <w:tab w:val="left" w:pos="7833"/>
          <w:tab w:val="left" w:pos="9618"/>
        </w:tabs>
        <w:spacing w:before="0" w:after="0" w:line="240" w:lineRule="auto"/>
        <w:ind w:firstLine="760"/>
        <w:jc w:val="left"/>
        <w:rPr>
          <w:sz w:val="24"/>
        </w:rPr>
      </w:pPr>
      <w:r w:rsidRPr="00367727">
        <w:rPr>
          <w:sz w:val="24"/>
        </w:rPr>
        <w:t>по</w:t>
      </w:r>
      <w:r w:rsidRPr="00367727">
        <w:rPr>
          <w:sz w:val="24"/>
        </w:rPr>
        <w:tab/>
        <w:t>окончании</w:t>
      </w:r>
      <w:r w:rsidRPr="00367727">
        <w:rPr>
          <w:sz w:val="24"/>
        </w:rPr>
        <w:tab/>
        <w:t xml:space="preserve"> II четверти (зимние</w:t>
      </w:r>
      <w:r w:rsidRPr="00367727">
        <w:rPr>
          <w:sz w:val="24"/>
        </w:rPr>
        <w:tab/>
        <w:t>каникулы) -</w:t>
      </w:r>
      <w:r w:rsidRPr="00367727">
        <w:rPr>
          <w:sz w:val="24"/>
        </w:rPr>
        <w:tab/>
        <w:t>9 календарных дней (для 5-9 классов);</w:t>
      </w:r>
    </w:p>
    <w:p w:rsidR="002E0598" w:rsidRPr="00367727" w:rsidRDefault="002E0598" w:rsidP="00367727">
      <w:pPr>
        <w:pStyle w:val="20"/>
        <w:shd w:val="clear" w:color="auto" w:fill="auto"/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по окончании III четверти (весенние каникулы) - 9 календарных дней (для 5-9 классов);</w:t>
      </w:r>
    </w:p>
    <w:p w:rsidR="002E0598" w:rsidRPr="00367727" w:rsidRDefault="002E0598" w:rsidP="00367727">
      <w:pPr>
        <w:pStyle w:val="20"/>
        <w:shd w:val="clear" w:color="auto" w:fill="auto"/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по окончании учебного года (летние каникулы) - не менее 8 недель.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607"/>
        </w:tabs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Продолжительность урока 4</w:t>
      </w:r>
      <w:r w:rsidR="006B44A2">
        <w:rPr>
          <w:sz w:val="24"/>
        </w:rPr>
        <w:t>0</w:t>
      </w:r>
      <w:r w:rsidRPr="00367727">
        <w:rPr>
          <w:sz w:val="24"/>
        </w:rPr>
        <w:t xml:space="preserve"> минут.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581"/>
        </w:tabs>
        <w:spacing w:before="0" w:after="0" w:line="240" w:lineRule="auto"/>
        <w:ind w:firstLine="760"/>
        <w:rPr>
          <w:sz w:val="24"/>
        </w:rPr>
      </w:pPr>
      <w:r w:rsidRPr="00367727">
        <w:rPr>
          <w:sz w:val="24"/>
        </w:rPr>
        <w:t>Продолжительность перемен между уроками составляет не менее 10 минут, большой перемены (после 2 или 3 урока) - 20-30 минут. Вместо одной большой перемены допускается после 2 и 3 уроков устанавливать две перемены по 20 минут каждая.</w:t>
      </w:r>
    </w:p>
    <w:p w:rsidR="002E0598" w:rsidRPr="00367727" w:rsidRDefault="002E0598" w:rsidP="00367727">
      <w:pPr>
        <w:pStyle w:val="20"/>
        <w:shd w:val="clear" w:color="auto" w:fill="auto"/>
        <w:spacing w:before="0" w:after="0" w:line="240" w:lineRule="auto"/>
        <w:ind w:firstLine="780"/>
        <w:rPr>
          <w:sz w:val="24"/>
        </w:rPr>
      </w:pPr>
      <w:r w:rsidRPr="00367727">
        <w:rPr>
          <w:sz w:val="24"/>
        </w:rPr>
        <w:t>Продолжительность перемены между урочной и внеурочной деятельность составляет не менее 20-30 минут, за исключением обучающихся с ОВЗ, обучение которых осуществляется по специальной индивидуальной программе развития.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676"/>
        </w:tabs>
        <w:spacing w:before="0" w:after="0" w:line="240" w:lineRule="auto"/>
        <w:ind w:firstLine="780"/>
        <w:rPr>
          <w:sz w:val="24"/>
        </w:rPr>
      </w:pPr>
      <w:r w:rsidRPr="00367727">
        <w:rPr>
          <w:sz w:val="24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671"/>
        </w:tabs>
        <w:spacing w:before="0" w:after="0" w:line="240" w:lineRule="auto"/>
        <w:ind w:firstLine="780"/>
        <w:rPr>
          <w:sz w:val="24"/>
        </w:rPr>
      </w:pPr>
      <w:r w:rsidRPr="00367727">
        <w:rPr>
          <w:sz w:val="24"/>
        </w:rPr>
        <w:t>Образовательная недельная нагрузка распределяется равномерно в течение учебной недели, при этом объём максимально допустимой нагрузки в течение дня составляет:</w:t>
      </w:r>
    </w:p>
    <w:p w:rsidR="002E0598" w:rsidRPr="00367727" w:rsidRDefault="002E0598" w:rsidP="00367727">
      <w:pPr>
        <w:pStyle w:val="20"/>
        <w:shd w:val="clear" w:color="auto" w:fill="auto"/>
        <w:spacing w:before="0" w:after="0" w:line="240" w:lineRule="auto"/>
        <w:ind w:firstLine="780"/>
        <w:rPr>
          <w:sz w:val="24"/>
        </w:rPr>
      </w:pPr>
      <w:r w:rsidRPr="00367727">
        <w:rPr>
          <w:sz w:val="24"/>
        </w:rPr>
        <w:t>для обучающихся 5 и 6 классов - не более 6 уроков, для обучающихся 7-9 классов - не более 7 уроков.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642"/>
        </w:tabs>
        <w:spacing w:before="0" w:after="0" w:line="240" w:lineRule="auto"/>
        <w:ind w:firstLine="780"/>
        <w:rPr>
          <w:sz w:val="24"/>
        </w:rPr>
      </w:pPr>
      <w:r w:rsidRPr="00367727">
        <w:rPr>
          <w:sz w:val="24"/>
        </w:rPr>
        <w:t>Занятия начинаются в 8.30 часов утра и заканчиваются не позднее 19 часов.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676"/>
        </w:tabs>
        <w:spacing w:before="0" w:after="0" w:line="240" w:lineRule="auto"/>
        <w:ind w:firstLine="780"/>
        <w:rPr>
          <w:sz w:val="24"/>
        </w:rPr>
      </w:pPr>
      <w:r w:rsidRPr="00367727">
        <w:rPr>
          <w:sz w:val="24"/>
        </w:rPr>
        <w:t>Факультативные занятия и занятия по программам дополнительного образования планируются на дни с наименьшим количеством обязательных уроков. Между началом факультативных (дополнительных) занятий и последним уроком организуется перерыв продолжительностью не менее 20 минут.</w:t>
      </w:r>
    </w:p>
    <w:p w:rsidR="002E0598" w:rsidRPr="00367727" w:rsidRDefault="002E0598" w:rsidP="00367727">
      <w:pPr>
        <w:pStyle w:val="20"/>
        <w:shd w:val="clear" w:color="auto" w:fill="auto"/>
        <w:tabs>
          <w:tab w:val="left" w:pos="1681"/>
        </w:tabs>
        <w:spacing w:before="0" w:after="0" w:line="240" w:lineRule="auto"/>
        <w:ind w:firstLine="780"/>
        <w:rPr>
          <w:sz w:val="24"/>
        </w:rPr>
      </w:pPr>
      <w:r w:rsidRPr="00367727">
        <w:rPr>
          <w:sz w:val="24"/>
        </w:rPr>
        <w:t xml:space="preserve">Календарный учебный график МБОУ «СОШ с. Святославка» составляется с учётом мнений участников образовательных отношений, региональных и этнокультурных традиций, плановых мероприятий учреждений культуры региона и определяет </w:t>
      </w:r>
      <w:r w:rsidRPr="00367727">
        <w:rPr>
          <w:sz w:val="24"/>
        </w:rPr>
        <w:lastRenderedPageBreak/>
        <w:t>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года.</w:t>
      </w:r>
    </w:p>
    <w:p w:rsidR="0002091F" w:rsidRPr="00367727" w:rsidRDefault="0002091F" w:rsidP="00367727">
      <w:pPr>
        <w:spacing w:line="240" w:lineRule="auto"/>
        <w:rPr>
          <w:sz w:val="20"/>
        </w:rPr>
      </w:pPr>
    </w:p>
    <w:sectPr w:rsidR="0002091F" w:rsidRPr="00367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CCD"/>
    <w:rsid w:val="0002091F"/>
    <w:rsid w:val="002E0598"/>
    <w:rsid w:val="00367727"/>
    <w:rsid w:val="00493CCD"/>
    <w:rsid w:val="00590981"/>
    <w:rsid w:val="006B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E05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0598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E05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0598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5</cp:revision>
  <dcterms:created xsi:type="dcterms:W3CDTF">2023-08-21T11:36:00Z</dcterms:created>
  <dcterms:modified xsi:type="dcterms:W3CDTF">2023-10-21T11:26:00Z</dcterms:modified>
</cp:coreProperties>
</file>